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7927"/>
      </w:tblGrid>
      <w:tr w:rsidR="00832AC1" w:rsidRPr="004E0022" w:rsidTr="00DF4A22">
        <w:trPr>
          <w:trHeight w:val="340"/>
        </w:trPr>
        <w:tc>
          <w:tcPr>
            <w:tcW w:w="1913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</w:pPr>
            <w:r w:rsidRPr="004E0022">
              <w:t>Numer projektu:</w:t>
            </w:r>
          </w:p>
        </w:tc>
        <w:tc>
          <w:tcPr>
            <w:tcW w:w="7927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  <w:jc w:val="left"/>
            </w:pPr>
            <w:r w:rsidRPr="004E0022">
              <w:t>002/Sol</w:t>
            </w:r>
          </w:p>
        </w:tc>
      </w:tr>
      <w:tr w:rsidR="00832AC1" w:rsidRPr="004E0022" w:rsidTr="00DF4A22">
        <w:trPr>
          <w:trHeight w:val="340"/>
        </w:trPr>
        <w:tc>
          <w:tcPr>
            <w:tcW w:w="1913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</w:pPr>
            <w:r w:rsidRPr="004E0022">
              <w:t>Inwestor:</w:t>
            </w:r>
          </w:p>
        </w:tc>
        <w:tc>
          <w:tcPr>
            <w:tcW w:w="7927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  <w:jc w:val="left"/>
              <w:rPr>
                <w:caps/>
                <w:szCs w:val="24"/>
              </w:rPr>
            </w:pPr>
            <w:r w:rsidRPr="004E0022">
              <w:rPr>
                <w:caps/>
                <w:szCs w:val="24"/>
              </w:rPr>
              <w:t>PORT LOTNICZY GDAŃSK SP. Z o.o.</w:t>
            </w:r>
          </w:p>
        </w:tc>
      </w:tr>
      <w:tr w:rsidR="00832AC1" w:rsidRPr="004E0022" w:rsidTr="00DF4A22">
        <w:trPr>
          <w:trHeight w:val="340"/>
        </w:trPr>
        <w:tc>
          <w:tcPr>
            <w:tcW w:w="1913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</w:pPr>
            <w:r w:rsidRPr="004E0022">
              <w:t>Inwestycja:</w:t>
            </w:r>
          </w:p>
        </w:tc>
        <w:tc>
          <w:tcPr>
            <w:tcW w:w="7927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  <w:jc w:val="left"/>
              <w:rPr>
                <w:caps/>
                <w:szCs w:val="24"/>
              </w:rPr>
            </w:pPr>
            <w:r w:rsidRPr="004E0022">
              <w:rPr>
                <w:caps/>
                <w:szCs w:val="24"/>
              </w:rPr>
              <w:t>Przebudowa budynku służby ochrony lotniska, gdańsk, ul. słowackiego 200, działka nr ew.278 obręb 24</w:t>
            </w:r>
          </w:p>
        </w:tc>
      </w:tr>
      <w:tr w:rsidR="00832AC1" w:rsidRPr="004E0022" w:rsidTr="00DF4A22">
        <w:trPr>
          <w:trHeight w:val="340"/>
        </w:trPr>
        <w:tc>
          <w:tcPr>
            <w:tcW w:w="1913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</w:pPr>
            <w:r w:rsidRPr="004E0022">
              <w:t>Branża:</w:t>
            </w:r>
          </w:p>
        </w:tc>
        <w:tc>
          <w:tcPr>
            <w:tcW w:w="7927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  <w:jc w:val="left"/>
              <w:rPr>
                <w:caps/>
                <w:spacing w:val="-6"/>
                <w:szCs w:val="24"/>
              </w:rPr>
            </w:pPr>
            <w:r w:rsidRPr="004E0022">
              <w:rPr>
                <w:caps/>
                <w:spacing w:val="-6"/>
                <w:szCs w:val="24"/>
              </w:rPr>
              <w:t>TELETECHNIKA – OKABLOWANIE STRUKTURALNE</w:t>
            </w:r>
          </w:p>
          <w:p w:rsidR="00832AC1" w:rsidRPr="004E0022" w:rsidRDefault="00832AC1" w:rsidP="00DF4A22">
            <w:pPr>
              <w:pStyle w:val="Standardowy4"/>
              <w:snapToGrid w:val="0"/>
              <w:spacing w:after="0"/>
              <w:jc w:val="left"/>
              <w:rPr>
                <w:caps/>
                <w:spacing w:val="-6"/>
                <w:szCs w:val="24"/>
              </w:rPr>
            </w:pPr>
          </w:p>
        </w:tc>
      </w:tr>
      <w:tr w:rsidR="00832AC1" w:rsidRPr="004E0022" w:rsidTr="00DF4A22">
        <w:trPr>
          <w:trHeight w:val="340"/>
        </w:trPr>
        <w:tc>
          <w:tcPr>
            <w:tcW w:w="1913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</w:pPr>
            <w:r w:rsidRPr="004E0022">
              <w:t>Stadium:</w:t>
            </w:r>
          </w:p>
        </w:tc>
        <w:tc>
          <w:tcPr>
            <w:tcW w:w="7927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  <w:jc w:val="left"/>
              <w:rPr>
                <w:b/>
                <w:caps/>
                <w:szCs w:val="24"/>
              </w:rPr>
            </w:pPr>
            <w:r w:rsidRPr="004E0022">
              <w:rPr>
                <w:b/>
                <w:caps/>
                <w:szCs w:val="24"/>
              </w:rPr>
              <w:t>projekt wykonawczy</w:t>
            </w:r>
          </w:p>
        </w:tc>
      </w:tr>
      <w:tr w:rsidR="00832AC1" w:rsidRPr="004E0022" w:rsidTr="00DF4A22">
        <w:trPr>
          <w:trHeight w:val="340"/>
        </w:trPr>
        <w:tc>
          <w:tcPr>
            <w:tcW w:w="1913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</w:pPr>
          </w:p>
        </w:tc>
        <w:tc>
          <w:tcPr>
            <w:tcW w:w="7927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  <w:jc w:val="left"/>
              <w:rPr>
                <w:caps/>
                <w:spacing w:val="-6"/>
                <w:szCs w:val="24"/>
              </w:rPr>
            </w:pPr>
          </w:p>
        </w:tc>
      </w:tr>
      <w:tr w:rsidR="00832AC1" w:rsidRPr="004E0022" w:rsidTr="00DF4A22">
        <w:trPr>
          <w:trHeight w:val="340"/>
        </w:trPr>
        <w:tc>
          <w:tcPr>
            <w:tcW w:w="1913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</w:pPr>
            <w:r w:rsidRPr="004E0022">
              <w:t>Nr dokumentu:</w:t>
            </w:r>
          </w:p>
        </w:tc>
        <w:tc>
          <w:tcPr>
            <w:tcW w:w="7927" w:type="dxa"/>
            <w:shd w:val="clear" w:color="auto" w:fill="auto"/>
          </w:tcPr>
          <w:p w:rsidR="00832AC1" w:rsidRPr="004E0022" w:rsidRDefault="00832AC1" w:rsidP="00DF4A22">
            <w:pPr>
              <w:pStyle w:val="Standardowy4"/>
              <w:snapToGrid w:val="0"/>
              <w:spacing w:after="0"/>
              <w:jc w:val="left"/>
              <w:rPr>
                <w:caps/>
              </w:rPr>
            </w:pPr>
            <w:r w:rsidRPr="004E0022">
              <w:rPr>
                <w:caps/>
              </w:rPr>
              <w:t>opis techniczny</w:t>
            </w:r>
          </w:p>
        </w:tc>
      </w:tr>
    </w:tbl>
    <w:p w:rsidR="00832AC1" w:rsidRPr="004E0022" w:rsidRDefault="00832AC1" w:rsidP="00832AC1">
      <w:pPr>
        <w:pStyle w:val="EnglishNormal"/>
        <w:rPr>
          <w:lang w:val="pl-PL"/>
        </w:rPr>
      </w:pPr>
    </w:p>
    <w:tbl>
      <w:tblPr>
        <w:tblW w:w="9970" w:type="dxa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"/>
        <w:gridCol w:w="809"/>
        <w:gridCol w:w="851"/>
        <w:gridCol w:w="566"/>
        <w:gridCol w:w="114"/>
        <w:gridCol w:w="1192"/>
        <w:gridCol w:w="920"/>
        <w:gridCol w:w="101"/>
        <w:gridCol w:w="1021"/>
        <w:gridCol w:w="1146"/>
        <w:gridCol w:w="726"/>
        <w:gridCol w:w="1401"/>
        <w:gridCol w:w="1081"/>
      </w:tblGrid>
      <w:tr w:rsidR="00832AC1" w:rsidRPr="004E0022" w:rsidTr="00DF4A22">
        <w:trPr>
          <w:gridBefore w:val="1"/>
          <w:gridAfter w:val="1"/>
          <w:wBefore w:w="42" w:type="dxa"/>
          <w:wAfter w:w="1081" w:type="dxa"/>
          <w:trHeight w:val="495"/>
        </w:trPr>
        <w:tc>
          <w:tcPr>
            <w:tcW w:w="2226" w:type="dxa"/>
            <w:gridSpan w:val="3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</w:tr>
      <w:tr w:rsidR="00832AC1" w:rsidRPr="004E0022" w:rsidTr="00DF4A22">
        <w:trPr>
          <w:gridBefore w:val="1"/>
          <w:gridAfter w:val="1"/>
          <w:wBefore w:w="42" w:type="dxa"/>
          <w:wAfter w:w="1081" w:type="dxa"/>
          <w:trHeight w:val="479"/>
        </w:trPr>
        <w:tc>
          <w:tcPr>
            <w:tcW w:w="2226" w:type="dxa"/>
            <w:gridSpan w:val="3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</w:tr>
      <w:tr w:rsidR="00832AC1" w:rsidRPr="004E0022" w:rsidTr="00DF4A22">
        <w:trPr>
          <w:gridBefore w:val="1"/>
          <w:gridAfter w:val="1"/>
          <w:wBefore w:w="42" w:type="dxa"/>
          <w:wAfter w:w="1081" w:type="dxa"/>
          <w:trHeight w:val="479"/>
        </w:trPr>
        <w:tc>
          <w:tcPr>
            <w:tcW w:w="2226" w:type="dxa"/>
            <w:gridSpan w:val="3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</w:tr>
      <w:tr w:rsidR="00832AC1" w:rsidRPr="004E0022" w:rsidTr="00DF4A22">
        <w:trPr>
          <w:gridBefore w:val="1"/>
          <w:gridAfter w:val="1"/>
          <w:wBefore w:w="42" w:type="dxa"/>
          <w:wAfter w:w="1081" w:type="dxa"/>
          <w:trHeight w:val="479"/>
        </w:trPr>
        <w:tc>
          <w:tcPr>
            <w:tcW w:w="2226" w:type="dxa"/>
            <w:gridSpan w:val="3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</w:tr>
      <w:tr w:rsidR="00832AC1" w:rsidRPr="004E0022" w:rsidTr="00DF4A22">
        <w:trPr>
          <w:gridBefore w:val="1"/>
          <w:gridAfter w:val="1"/>
          <w:wBefore w:w="42" w:type="dxa"/>
          <w:wAfter w:w="1081" w:type="dxa"/>
          <w:trHeight w:val="479"/>
        </w:trPr>
        <w:tc>
          <w:tcPr>
            <w:tcW w:w="2226" w:type="dxa"/>
            <w:gridSpan w:val="3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268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127" w:type="dxa"/>
            <w:gridSpan w:val="2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  <w:r w:rsidRPr="004E0022">
              <w:rPr>
                <w:sz w:val="22"/>
                <w:szCs w:val="22"/>
              </w:rPr>
              <w:t xml:space="preserve">   </w:t>
            </w:r>
          </w:p>
        </w:tc>
      </w:tr>
      <w:tr w:rsidR="00832AC1" w:rsidRPr="004E0022" w:rsidTr="00DF4A22">
        <w:trPr>
          <w:gridBefore w:val="1"/>
          <w:gridAfter w:val="1"/>
          <w:wBefore w:w="42" w:type="dxa"/>
          <w:wAfter w:w="1081" w:type="dxa"/>
          <w:trHeight w:val="479"/>
        </w:trPr>
        <w:tc>
          <w:tcPr>
            <w:tcW w:w="2226" w:type="dxa"/>
            <w:gridSpan w:val="3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26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  <w:r w:rsidRPr="004E0022">
              <w:rPr>
                <w:sz w:val="22"/>
                <w:szCs w:val="22"/>
              </w:rPr>
              <w:t>…</w:t>
            </w:r>
          </w:p>
        </w:tc>
        <w:tc>
          <w:tcPr>
            <w:tcW w:w="2268" w:type="dxa"/>
            <w:gridSpan w:val="3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  <w:r w:rsidRPr="004E0022">
              <w:rPr>
                <w:sz w:val="22"/>
                <w:szCs w:val="22"/>
              </w:rPr>
              <w:t>…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832AC1" w:rsidRPr="004E0022" w:rsidRDefault="00832AC1" w:rsidP="00DF4A22">
            <w:pPr>
              <w:snapToGrid w:val="0"/>
              <w:rPr>
                <w:sz w:val="22"/>
                <w:szCs w:val="22"/>
              </w:rPr>
            </w:pPr>
            <w:r w:rsidRPr="004E0022">
              <w:rPr>
                <w:sz w:val="22"/>
                <w:szCs w:val="22"/>
              </w:rPr>
              <w:t>…</w:t>
            </w:r>
          </w:p>
        </w:tc>
      </w:tr>
      <w:tr w:rsidR="00832AC1" w:rsidRPr="004E0022" w:rsidTr="00DF4A22">
        <w:tc>
          <w:tcPr>
            <w:tcW w:w="997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center"/>
          </w:tcPr>
          <w:p w:rsidR="00832AC1" w:rsidRPr="004E0022" w:rsidRDefault="00832AC1" w:rsidP="00DF4A22">
            <w:pPr>
              <w:snapToGrid w:val="0"/>
              <w:spacing w:before="60" w:after="60"/>
              <w:jc w:val="center"/>
              <w:rPr>
                <w:rFonts w:cs="Arial Narrow"/>
                <w:b/>
                <w:bCs/>
                <w:caps/>
                <w:sz w:val="18"/>
                <w:szCs w:val="18"/>
              </w:rPr>
            </w:pPr>
            <w:r w:rsidRPr="004E0022">
              <w:rPr>
                <w:rFonts w:cs="Arial Narrow"/>
                <w:b/>
                <w:bCs/>
                <w:caps/>
                <w:sz w:val="18"/>
                <w:szCs w:val="18"/>
              </w:rPr>
              <w:t>wydanie</w:t>
            </w:r>
          </w:p>
        </w:tc>
      </w:tr>
      <w:tr w:rsidR="00832AC1" w:rsidRPr="004E0022" w:rsidTr="00DF4A22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Wydanie: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A</w:t>
            </w:r>
          </w:p>
        </w:tc>
        <w:tc>
          <w:tcPr>
            <w:tcW w:w="6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Data: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20.03.2012</w:t>
            </w:r>
          </w:p>
        </w:tc>
        <w:tc>
          <w:tcPr>
            <w:tcW w:w="10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Cel wydania:</w:t>
            </w:r>
          </w:p>
        </w:tc>
        <w:tc>
          <w:tcPr>
            <w:tcW w:w="28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Projekt Wykonawczy</w:t>
            </w: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  <w:vAlign w:val="bottom"/>
          </w:tcPr>
          <w:p w:rsidR="00832AC1" w:rsidRPr="004E0022" w:rsidRDefault="00832AC1" w:rsidP="00DF4A22">
            <w:pPr>
              <w:pStyle w:val="EnglishNormal"/>
              <w:snapToGrid w:val="0"/>
              <w:spacing w:before="0"/>
              <w:jc w:val="center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Zatwierdzenie</w:t>
            </w:r>
          </w:p>
        </w:tc>
      </w:tr>
      <w:tr w:rsidR="00832AC1" w:rsidRPr="004E0022" w:rsidTr="00DF4A22"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Podpisy</w:t>
            </w:r>
          </w:p>
        </w:tc>
        <w:tc>
          <w:tcPr>
            <w:tcW w:w="1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Projektant</w:t>
            </w:r>
          </w:p>
        </w:tc>
        <w:tc>
          <w:tcPr>
            <w:tcW w:w="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Sprawdzający</w:t>
            </w: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  <w:vAlign w:val="center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Kierownik Projektu</w:t>
            </w: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E5E5"/>
          </w:tcPr>
          <w:p w:rsidR="00832AC1" w:rsidRPr="004E0022" w:rsidRDefault="00832AC1" w:rsidP="00DF4A22">
            <w:pPr>
              <w:pStyle w:val="EnglishNormal"/>
              <w:snapToGrid w:val="0"/>
              <w:spacing w:before="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Inwestora</w:t>
            </w:r>
            <w:r w:rsidRPr="004E0022">
              <w:rPr>
                <w:rFonts w:cs="Arial Narrow"/>
                <w:sz w:val="18"/>
                <w:szCs w:val="18"/>
                <w:lang w:val="pl-PL"/>
              </w:rPr>
              <w:br/>
              <w:t>Port Lotniczy w Gdańsku</w:t>
            </w:r>
          </w:p>
        </w:tc>
      </w:tr>
      <w:tr w:rsidR="00832AC1" w:rsidRPr="004E0022" w:rsidTr="00DF4A22">
        <w:trPr>
          <w:trHeight w:val="923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Okablowanie strukturalne</w:t>
            </w:r>
          </w:p>
        </w:tc>
        <w:tc>
          <w:tcPr>
            <w:tcW w:w="1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832AC1">
            <w:pPr>
              <w:pStyle w:val="EnglishNormal"/>
              <w:snapToGrid w:val="0"/>
              <w:spacing w:before="6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  <w:r w:rsidRPr="004E0022">
              <w:rPr>
                <w:rFonts w:cs="Arial Narrow"/>
                <w:sz w:val="18"/>
                <w:szCs w:val="18"/>
                <w:lang w:val="pl-PL"/>
              </w:rPr>
              <w:t>mgr inż. Kamil Kuźmiński</w:t>
            </w:r>
          </w:p>
        </w:tc>
        <w:tc>
          <w:tcPr>
            <w:tcW w:w="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</w:p>
        </w:tc>
      </w:tr>
      <w:tr w:rsidR="00832AC1" w:rsidRPr="004E0022" w:rsidTr="00DF4A22">
        <w:trPr>
          <w:trHeight w:val="993"/>
        </w:trPr>
        <w:tc>
          <w:tcPr>
            <w:tcW w:w="17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rPr>
                <w:rFonts w:cs="Arial Narrow"/>
                <w:sz w:val="18"/>
                <w:szCs w:val="18"/>
                <w:lang w:val="pl-PL"/>
              </w:rPr>
            </w:pPr>
          </w:p>
        </w:tc>
        <w:tc>
          <w:tcPr>
            <w:tcW w:w="18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</w:p>
        </w:tc>
        <w:tc>
          <w:tcPr>
            <w:tcW w:w="20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</w:p>
        </w:tc>
        <w:tc>
          <w:tcPr>
            <w:tcW w:w="18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</w:p>
        </w:tc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32AC1" w:rsidRPr="004E0022" w:rsidRDefault="00832AC1" w:rsidP="00DF4A22">
            <w:pPr>
              <w:pStyle w:val="EnglishNormal"/>
              <w:snapToGrid w:val="0"/>
              <w:spacing w:before="60" w:after="60"/>
              <w:jc w:val="center"/>
              <w:rPr>
                <w:rFonts w:cs="Arial Narrow"/>
                <w:sz w:val="18"/>
                <w:szCs w:val="18"/>
                <w:lang w:val="pl-PL"/>
              </w:rPr>
            </w:pPr>
          </w:p>
        </w:tc>
      </w:tr>
    </w:tbl>
    <w:p w:rsidR="007055D5" w:rsidRPr="004E0022" w:rsidRDefault="007055D5">
      <w:pPr>
        <w:pageBreakBefore/>
        <w:spacing w:after="200" w:line="276" w:lineRule="auto"/>
      </w:pPr>
    </w:p>
    <w:p w:rsidR="007055D5" w:rsidRPr="004E0022" w:rsidRDefault="007055D5">
      <w:pPr>
        <w:pStyle w:val="ContentsTitle"/>
        <w:rPr>
          <w:lang w:val="pl-PL"/>
        </w:rPr>
        <w:sectPr w:rsidR="007055D5" w:rsidRPr="004E0022" w:rsidSect="0016782D">
          <w:headerReference w:type="default" r:id="rId9"/>
          <w:footerReference w:type="default" r:id="rId10"/>
          <w:pgSz w:w="11906" w:h="16838"/>
          <w:pgMar w:top="1417" w:right="1417" w:bottom="1693" w:left="1417" w:header="708" w:footer="1417" w:gutter="0"/>
          <w:cols w:space="708"/>
          <w:docGrid w:linePitch="360"/>
        </w:sectPr>
      </w:pPr>
      <w:r w:rsidRPr="004E0022">
        <w:rPr>
          <w:lang w:val="pl-PL"/>
        </w:rPr>
        <w:t>S</w:t>
      </w:r>
      <w:r w:rsidR="00C90082" w:rsidRPr="004E0022">
        <w:rPr>
          <w:lang w:val="pl-PL"/>
        </w:rPr>
        <w:t xml:space="preserve">pis </w:t>
      </w:r>
      <w:r w:rsidRPr="004E0022">
        <w:rPr>
          <w:lang w:val="pl-PL"/>
        </w:rPr>
        <w:t>treści</w:t>
      </w:r>
    </w:p>
    <w:p w:rsidR="00687C72" w:rsidRDefault="00DF6AE3">
      <w:pPr>
        <w:pStyle w:val="Spistreci1"/>
        <w:tabs>
          <w:tab w:val="left" w:pos="48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r>
        <w:lastRenderedPageBreak/>
        <w:fldChar w:fldCharType="begin"/>
      </w:r>
      <w:r w:rsidR="001E2222">
        <w:instrText xml:space="preserve"> TOC \o </w:instrText>
      </w:r>
      <w:r>
        <w:fldChar w:fldCharType="separate"/>
      </w:r>
      <w:r w:rsidR="00687C72" w:rsidRPr="00DB0708">
        <w:rPr>
          <w:rFonts w:cs="Times New Roman"/>
          <w:noProof/>
        </w:rPr>
        <w:t>1.</w:t>
      </w:r>
      <w:r w:rsidR="00687C72"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="00687C72" w:rsidRPr="00DB0708">
        <w:rPr>
          <w:noProof/>
        </w:rPr>
        <w:t>OPis  techniczny</w:t>
      </w:r>
      <w:r w:rsidR="00687C72">
        <w:rPr>
          <w:noProof/>
        </w:rPr>
        <w:tab/>
      </w:r>
      <w:r w:rsidR="00687C72">
        <w:rPr>
          <w:noProof/>
        </w:rPr>
        <w:fldChar w:fldCharType="begin"/>
      </w:r>
      <w:r w:rsidR="00687C72">
        <w:rPr>
          <w:noProof/>
        </w:rPr>
        <w:instrText xml:space="preserve"> PAGEREF _Toc322301825 \h </w:instrText>
      </w:r>
      <w:r w:rsidR="00687C72">
        <w:rPr>
          <w:noProof/>
        </w:rPr>
      </w:r>
      <w:r w:rsidR="00687C72">
        <w:rPr>
          <w:noProof/>
        </w:rPr>
        <w:fldChar w:fldCharType="separate"/>
      </w:r>
      <w:r w:rsidR="003C532B">
        <w:rPr>
          <w:noProof/>
        </w:rPr>
        <w:t>3</w:t>
      </w:r>
      <w:r w:rsidR="00687C72">
        <w:rPr>
          <w:noProof/>
        </w:rPr>
        <w:fldChar w:fldCharType="end"/>
      </w:r>
    </w:p>
    <w:p w:rsidR="00687C72" w:rsidRDefault="00687C72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1.1.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Przedmiot i zakres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_Toc322301826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3</w:t>
      </w:r>
      <w:r>
        <w:rPr>
          <w:noProof/>
        </w:rPr>
        <w:fldChar w:fldCharType="end"/>
      </w:r>
    </w:p>
    <w:p w:rsidR="00687C72" w:rsidRDefault="00687C72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1.2.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Podstawa  opracowania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_Toc322301827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3</w:t>
      </w:r>
      <w:r>
        <w:rPr>
          <w:noProof/>
        </w:rPr>
        <w:fldChar w:fldCharType="end"/>
      </w:r>
    </w:p>
    <w:p w:rsidR="00687C72" w:rsidRDefault="00687C72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1.3.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Podstawowe założenia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_Toc322301828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3</w:t>
      </w:r>
      <w:r>
        <w:rPr>
          <w:noProof/>
        </w:rPr>
        <w:fldChar w:fldCharType="end"/>
      </w:r>
    </w:p>
    <w:p w:rsidR="00687C72" w:rsidRDefault="00687C72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1.4.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Wytyczne dla projektu instalacji elektrycznej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_Toc322301829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3</w:t>
      </w:r>
      <w:r>
        <w:rPr>
          <w:noProof/>
        </w:rPr>
        <w:fldChar w:fldCharType="end"/>
      </w:r>
    </w:p>
    <w:p w:rsidR="00687C72" w:rsidRDefault="00687C72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1.5.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Wykaz podstawowych norm i przepisów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_Toc322301830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4</w:t>
      </w:r>
      <w:r>
        <w:rPr>
          <w:noProof/>
        </w:rPr>
        <w:fldChar w:fldCharType="end"/>
      </w:r>
    </w:p>
    <w:p w:rsidR="00687C72" w:rsidRDefault="00687C72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1.6.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Prowadzenie okablowania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_Toc322301831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4</w:t>
      </w:r>
      <w:r>
        <w:rPr>
          <w:noProof/>
        </w:rPr>
        <w:fldChar w:fldCharType="end"/>
      </w:r>
    </w:p>
    <w:p w:rsidR="00687C72" w:rsidRDefault="00687C72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1.7.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Główne elementy systemu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_Toc322301832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5</w:t>
      </w:r>
      <w:r>
        <w:rPr>
          <w:noProof/>
        </w:rPr>
        <w:fldChar w:fldCharType="end"/>
      </w:r>
    </w:p>
    <w:p w:rsidR="00687C72" w:rsidRDefault="00687C72">
      <w:pPr>
        <w:pStyle w:val="Spistreci3"/>
        <w:tabs>
          <w:tab w:val="left" w:pos="120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1.7.1.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Kabel miedziany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_Toc322301833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5</w:t>
      </w:r>
      <w:r>
        <w:rPr>
          <w:noProof/>
        </w:rPr>
        <w:fldChar w:fldCharType="end"/>
      </w:r>
    </w:p>
    <w:p w:rsidR="00687C72" w:rsidRDefault="00687C72">
      <w:pPr>
        <w:pStyle w:val="Spistreci3"/>
        <w:tabs>
          <w:tab w:val="left" w:pos="120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1.7.2.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Panel krosowy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_Toc322301834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5</w:t>
      </w:r>
      <w:r>
        <w:rPr>
          <w:noProof/>
        </w:rPr>
        <w:fldChar w:fldCharType="end"/>
      </w:r>
    </w:p>
    <w:p w:rsidR="00687C72" w:rsidRDefault="00687C72">
      <w:pPr>
        <w:pStyle w:val="Spistreci3"/>
        <w:tabs>
          <w:tab w:val="left" w:pos="1200"/>
          <w:tab w:val="right" w:leader="dot" w:pos="9062"/>
        </w:tabs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1.7.3.</w:t>
      </w:r>
      <w:r>
        <w:rPr>
          <w:rFonts w:eastAsiaTheme="minorEastAsia" w:cstheme="minorBidi"/>
          <w:i w:val="0"/>
          <w:iC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Punkt logiczny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_Toc322301835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5</w:t>
      </w:r>
      <w:r>
        <w:rPr>
          <w:noProof/>
        </w:rPr>
        <w:fldChar w:fldCharType="end"/>
      </w:r>
    </w:p>
    <w:p w:rsidR="00687C72" w:rsidRDefault="00687C72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1.8.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Zmiana lokalizacji szafki teletechnicznej zlokalizowanej w pom. nr 04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_Toc322301836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5</w:t>
      </w:r>
      <w:r>
        <w:rPr>
          <w:noProof/>
        </w:rPr>
        <w:fldChar w:fldCharType="end"/>
      </w:r>
    </w:p>
    <w:p w:rsidR="00687C72" w:rsidRDefault="00687C72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1.9.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Pomiary okablowania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_Toc322301837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6</w:t>
      </w:r>
      <w:r>
        <w:rPr>
          <w:noProof/>
        </w:rPr>
        <w:fldChar w:fldCharType="end"/>
      </w:r>
    </w:p>
    <w:p w:rsidR="00687C72" w:rsidRDefault="00687C72">
      <w:pPr>
        <w:pStyle w:val="Spistreci2"/>
        <w:tabs>
          <w:tab w:val="left" w:pos="960"/>
          <w:tab w:val="right" w:leader="dot" w:pos="9062"/>
        </w:tabs>
        <w:rPr>
          <w:rFonts w:eastAsiaTheme="minorEastAsia" w:cstheme="minorBidi"/>
          <w:small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1.10.</w:t>
      </w:r>
      <w:r>
        <w:rPr>
          <w:rFonts w:eastAsiaTheme="minorEastAsia" w:cstheme="minorBidi"/>
          <w:small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Wymagania gwarancyjne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_Toc322301838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6</w:t>
      </w:r>
      <w:r>
        <w:rPr>
          <w:noProof/>
        </w:rPr>
        <w:fldChar w:fldCharType="end"/>
      </w:r>
    </w:p>
    <w:p w:rsidR="00687C72" w:rsidRDefault="00687C72">
      <w:pPr>
        <w:pStyle w:val="Spistreci1"/>
        <w:tabs>
          <w:tab w:val="left" w:pos="48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2.</w:t>
      </w:r>
      <w:r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Zestawienie materiałowe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_Toc322301839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7</w:t>
      </w:r>
      <w:r>
        <w:rPr>
          <w:noProof/>
        </w:rPr>
        <w:fldChar w:fldCharType="end"/>
      </w:r>
    </w:p>
    <w:p w:rsidR="00687C72" w:rsidRDefault="00687C72">
      <w:pPr>
        <w:pStyle w:val="Spistreci1"/>
        <w:tabs>
          <w:tab w:val="left" w:pos="48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3.</w:t>
      </w:r>
      <w:r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Spis rysunków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_Toc322301840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8</w:t>
      </w:r>
      <w:r>
        <w:rPr>
          <w:noProof/>
        </w:rPr>
        <w:fldChar w:fldCharType="end"/>
      </w:r>
    </w:p>
    <w:p w:rsidR="00687C72" w:rsidRDefault="00687C72">
      <w:pPr>
        <w:pStyle w:val="Spistreci1"/>
        <w:tabs>
          <w:tab w:val="left" w:pos="480"/>
          <w:tab w:val="right" w:leader="dot" w:pos="9062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</w:pPr>
      <w:r w:rsidRPr="00DB0708">
        <w:rPr>
          <w:rFonts w:cs="Times New Roman"/>
          <w:noProof/>
        </w:rPr>
        <w:t>4.</w:t>
      </w:r>
      <w:r>
        <w:rPr>
          <w:rFonts w:eastAsiaTheme="minorEastAsia" w:cstheme="minorBidi"/>
          <w:b w:val="0"/>
          <w:bCs w:val="0"/>
          <w:caps w:val="0"/>
          <w:noProof/>
          <w:sz w:val="22"/>
          <w:szCs w:val="22"/>
          <w:lang w:eastAsia="pl-PL"/>
        </w:rPr>
        <w:tab/>
      </w:r>
      <w:r w:rsidRPr="00DB0708">
        <w:rPr>
          <w:noProof/>
        </w:rPr>
        <w:t>Numeracja PANELI i portów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_Toc322301841 \h </w:instrText>
      </w:r>
      <w:r>
        <w:rPr>
          <w:noProof/>
        </w:rPr>
      </w:r>
      <w:r>
        <w:rPr>
          <w:noProof/>
        </w:rPr>
        <w:fldChar w:fldCharType="separate"/>
      </w:r>
      <w:r w:rsidR="003C532B">
        <w:rPr>
          <w:noProof/>
        </w:rPr>
        <w:t>9</w:t>
      </w:r>
      <w:r>
        <w:rPr>
          <w:noProof/>
        </w:rPr>
        <w:fldChar w:fldCharType="end"/>
      </w:r>
    </w:p>
    <w:p w:rsidR="004A38CF" w:rsidRPr="004E0022" w:rsidRDefault="00DF6AE3" w:rsidP="00FB62A2">
      <w:pPr>
        <w:pStyle w:val="Spistreci1"/>
        <w:tabs>
          <w:tab w:val="right" w:leader="dot" w:pos="9072"/>
        </w:tabs>
        <w:rPr>
          <w:highlight w:val="yellow"/>
        </w:rPr>
      </w:pPr>
      <w:r>
        <w:fldChar w:fldCharType="end"/>
      </w:r>
      <w:r w:rsidR="00523031" w:rsidRPr="004E0022">
        <w:br w:type="page"/>
      </w:r>
    </w:p>
    <w:p w:rsidR="000A4F47" w:rsidRPr="004E0022" w:rsidRDefault="00523031" w:rsidP="000A4F47">
      <w:pPr>
        <w:pStyle w:val="Nagwek1"/>
        <w:tabs>
          <w:tab w:val="num" w:pos="851"/>
        </w:tabs>
        <w:suppressAutoHyphens w:val="0"/>
        <w:ind w:left="0" w:firstLine="0"/>
        <w:rPr>
          <w:lang w:val="pl-PL"/>
        </w:rPr>
      </w:pPr>
      <w:bookmarkStart w:id="0" w:name="_Toc124996745"/>
      <w:r w:rsidRPr="004E0022">
        <w:rPr>
          <w:lang w:val="pl-PL"/>
        </w:rPr>
        <w:lastRenderedPageBreak/>
        <w:t xml:space="preserve"> </w:t>
      </w:r>
      <w:bookmarkStart w:id="1" w:name="_Toc322301825"/>
      <w:bookmarkEnd w:id="0"/>
      <w:r w:rsidR="00006B16" w:rsidRPr="004E0022">
        <w:rPr>
          <w:lang w:val="pl-PL"/>
        </w:rPr>
        <w:t>OPis  techniczny</w:t>
      </w:r>
      <w:bookmarkEnd w:id="1"/>
      <w:r w:rsidR="00006B16" w:rsidRPr="004E0022">
        <w:rPr>
          <w:lang w:val="pl-PL"/>
        </w:rPr>
        <w:t xml:space="preserve">  </w:t>
      </w:r>
      <w:r w:rsidR="000A4F47" w:rsidRPr="004E0022">
        <w:rPr>
          <w:lang w:val="pl-PL"/>
        </w:rPr>
        <w:t xml:space="preserve">  </w:t>
      </w:r>
    </w:p>
    <w:p w:rsidR="005D3F07" w:rsidRPr="004E0022" w:rsidRDefault="005D3F07" w:rsidP="005D3F07"/>
    <w:p w:rsidR="005D3F07" w:rsidRPr="004E0022" w:rsidRDefault="005D3F07" w:rsidP="005D3F07">
      <w:pPr>
        <w:pStyle w:val="Nagwek2"/>
        <w:rPr>
          <w:lang w:val="pl-PL"/>
        </w:rPr>
      </w:pPr>
      <w:bookmarkStart w:id="2" w:name="_Toc322301826"/>
      <w:bookmarkStart w:id="3" w:name="_Toc82953783"/>
      <w:bookmarkStart w:id="4" w:name="_Toc264288382"/>
      <w:r w:rsidRPr="004E0022">
        <w:rPr>
          <w:lang w:val="pl-PL"/>
        </w:rPr>
        <w:t>Przedmiot i zakres opracowania</w:t>
      </w:r>
      <w:bookmarkEnd w:id="2"/>
      <w:r w:rsidRPr="004E0022">
        <w:rPr>
          <w:lang w:val="pl-PL"/>
        </w:rPr>
        <w:t xml:space="preserve"> </w:t>
      </w:r>
    </w:p>
    <w:p w:rsidR="00104351" w:rsidRPr="004E0022" w:rsidRDefault="00104351" w:rsidP="00104351"/>
    <w:p w:rsidR="00857660" w:rsidRPr="004E0022" w:rsidRDefault="00104351" w:rsidP="00D055A9">
      <w:pPr>
        <w:ind w:firstLine="708"/>
        <w:jc w:val="both"/>
      </w:pPr>
      <w:r w:rsidRPr="004E0022">
        <w:t xml:space="preserve">Przedmiotem opracowania jest projekt wykonawczy instalacji okablowania strukturalnego obejmujący infrastrukturę systemu bez części aktywnej (z wyjątkiem </w:t>
      </w:r>
      <w:r w:rsidR="00387ACE" w:rsidRPr="004E0022">
        <w:t xml:space="preserve">instalacji </w:t>
      </w:r>
      <w:r w:rsidRPr="004E0022">
        <w:t xml:space="preserve">punktów WLAN) </w:t>
      </w:r>
      <w:r w:rsidR="00387ACE" w:rsidRPr="004E0022">
        <w:t xml:space="preserve">                   </w:t>
      </w:r>
      <w:r w:rsidRPr="004E0022">
        <w:t>i wytycznych</w:t>
      </w:r>
      <w:r w:rsidR="00387ACE" w:rsidRPr="004E0022">
        <w:t xml:space="preserve"> </w:t>
      </w:r>
      <w:r w:rsidRPr="004E0022">
        <w:t>do jej  konfiguracji. Przełączniki i ich konfiguracja oraz wszystkie połączenia wewnątrz szaf systemowych</w:t>
      </w:r>
      <w:r w:rsidR="00D055A9" w:rsidRPr="004E0022">
        <w:t xml:space="preserve"> z częścią aktywną systemu </w:t>
      </w:r>
      <w:r w:rsidRPr="004E0022">
        <w:t xml:space="preserve">leżą po stronie użytkownika systemu. </w:t>
      </w:r>
    </w:p>
    <w:p w:rsidR="00857660" w:rsidRPr="004E0022" w:rsidRDefault="00832AC1" w:rsidP="00832AC1">
      <w:pPr>
        <w:pStyle w:val="Standardowy1"/>
        <w:jc w:val="left"/>
        <w:rPr>
          <w:b/>
        </w:rPr>
      </w:pPr>
      <w:r w:rsidRPr="004E0022">
        <w:rPr>
          <w:b/>
        </w:rPr>
        <w:tab/>
      </w:r>
      <w:r w:rsidRPr="004E0022">
        <w:rPr>
          <w:b/>
        </w:rPr>
        <w:tab/>
      </w:r>
    </w:p>
    <w:p w:rsidR="005D3F07" w:rsidRPr="004E0022" w:rsidRDefault="005D3F07" w:rsidP="005D3F07">
      <w:pPr>
        <w:pStyle w:val="Nagwek2"/>
        <w:tabs>
          <w:tab w:val="clear" w:pos="1134"/>
          <w:tab w:val="num" w:pos="567"/>
        </w:tabs>
        <w:suppressAutoHyphens w:val="0"/>
        <w:ind w:left="0" w:firstLine="0"/>
        <w:rPr>
          <w:lang w:val="pl-PL"/>
        </w:rPr>
      </w:pPr>
      <w:bookmarkStart w:id="5" w:name="_Toc322301827"/>
      <w:r w:rsidRPr="004E0022">
        <w:rPr>
          <w:lang w:val="pl-PL"/>
        </w:rPr>
        <w:t>Podstawa  opracowania</w:t>
      </w:r>
      <w:bookmarkEnd w:id="5"/>
      <w:r w:rsidRPr="004E0022">
        <w:rPr>
          <w:lang w:val="pl-PL"/>
        </w:rPr>
        <w:t xml:space="preserve"> </w:t>
      </w:r>
    </w:p>
    <w:p w:rsidR="00857660" w:rsidRPr="004E0022" w:rsidRDefault="00857660" w:rsidP="00857660"/>
    <w:p w:rsidR="00832AC1" w:rsidRPr="004E0022" w:rsidRDefault="00832AC1" w:rsidP="00104351">
      <w:pPr>
        <w:ind w:firstLine="708"/>
      </w:pPr>
      <w:r w:rsidRPr="004E0022">
        <w:t>Podstawą opracowania są:</w:t>
      </w:r>
    </w:p>
    <w:p w:rsidR="00832AC1" w:rsidRPr="004E0022" w:rsidRDefault="00832AC1" w:rsidP="00104351">
      <w:pPr>
        <w:ind w:firstLine="708"/>
      </w:pPr>
      <w:r w:rsidRPr="004E0022">
        <w:t xml:space="preserve">- umowa z Inwestorem; </w:t>
      </w:r>
    </w:p>
    <w:p w:rsidR="00832AC1" w:rsidRPr="004E0022" w:rsidRDefault="00832AC1" w:rsidP="00104351">
      <w:pPr>
        <w:ind w:firstLine="708"/>
      </w:pPr>
      <w:r w:rsidRPr="004E0022">
        <w:t>- dokumentacja archiwalna obiektu sąsiedniego;</w:t>
      </w:r>
    </w:p>
    <w:p w:rsidR="00832AC1" w:rsidRPr="004E0022" w:rsidRDefault="00832AC1" w:rsidP="00104351">
      <w:pPr>
        <w:ind w:firstLine="708"/>
      </w:pPr>
      <w:r w:rsidRPr="004E0022">
        <w:t>- inwentaryzacja obiektu;</w:t>
      </w:r>
    </w:p>
    <w:p w:rsidR="00832AC1" w:rsidRPr="004E0022" w:rsidRDefault="00832AC1" w:rsidP="00104351">
      <w:pPr>
        <w:ind w:firstLine="708"/>
      </w:pPr>
      <w:r w:rsidRPr="004E0022">
        <w:t>- wytyczne inwestora.</w:t>
      </w:r>
    </w:p>
    <w:p w:rsidR="005D3F07" w:rsidRPr="004E0022" w:rsidRDefault="005D3F07" w:rsidP="005D3F07"/>
    <w:p w:rsidR="005D3F07" w:rsidRPr="004E0022" w:rsidRDefault="005D3F07" w:rsidP="005D3F07">
      <w:pPr>
        <w:pStyle w:val="Nagwek2"/>
        <w:rPr>
          <w:lang w:val="pl-PL"/>
        </w:rPr>
      </w:pPr>
      <w:bookmarkStart w:id="6" w:name="_Toc322301828"/>
      <w:r w:rsidRPr="004E0022">
        <w:rPr>
          <w:lang w:val="pl-PL"/>
        </w:rPr>
        <w:t>Podstawowe założenia</w:t>
      </w:r>
      <w:bookmarkEnd w:id="6"/>
    </w:p>
    <w:p w:rsidR="00857660" w:rsidRPr="004E0022" w:rsidRDefault="00857660" w:rsidP="00857660"/>
    <w:p w:rsidR="00F47DBF" w:rsidRPr="004E0022" w:rsidRDefault="00104351" w:rsidP="00F47DBF">
      <w:pPr>
        <w:ind w:firstLine="708"/>
        <w:jc w:val="both"/>
      </w:pPr>
      <w:r w:rsidRPr="004E0022">
        <w:t>Okablowanie systemu zrealizowane zostanie na bazie skrętki ekranowanej S/FTP (</w:t>
      </w:r>
      <w:proofErr w:type="spellStart"/>
      <w:r w:rsidRPr="004E0022">
        <w:t>PiMF</w:t>
      </w:r>
      <w:proofErr w:type="spellEnd"/>
      <w:r w:rsidRPr="004E0022">
        <w:t xml:space="preserve">) </w:t>
      </w:r>
      <w:r w:rsidR="00F47DBF" w:rsidRPr="004E0022">
        <w:t xml:space="preserve">             </w:t>
      </w:r>
      <w:r w:rsidRPr="004E0022">
        <w:t>600 MHz kat.7</w:t>
      </w:r>
      <w:r w:rsidR="00F47DBF" w:rsidRPr="004E0022">
        <w:t xml:space="preserve"> </w:t>
      </w:r>
      <w:r w:rsidR="00D055A9" w:rsidRPr="004E0022">
        <w:t xml:space="preserve">4 pary 23AWG, LSFRZH </w:t>
      </w:r>
      <w:r w:rsidR="00F47DBF" w:rsidRPr="004E0022">
        <w:t>i gniazd ekranowanych RJ45 kat 6</w:t>
      </w:r>
      <w:r w:rsidR="00F47DBF" w:rsidRPr="004E0022">
        <w:rPr>
          <w:vertAlign w:val="subscript"/>
        </w:rPr>
        <w:t>A</w:t>
      </w:r>
      <w:r w:rsidR="00F47DBF" w:rsidRPr="004E0022">
        <w:t xml:space="preserve">. W punkcie dystrybucyjnym </w:t>
      </w:r>
      <w:r w:rsidR="00715310">
        <w:t>O</w:t>
      </w:r>
      <w:r w:rsidR="00F47DBF" w:rsidRPr="004E0022">
        <w:t xml:space="preserve"> zastosowane zostaną panele modularne typu 24xRJ45 kat 6</w:t>
      </w:r>
      <w:r w:rsidR="00F47DBF" w:rsidRPr="004E0022">
        <w:rPr>
          <w:vertAlign w:val="subscript"/>
        </w:rPr>
        <w:t>A</w:t>
      </w:r>
      <w:r w:rsidR="00F47DBF" w:rsidRPr="004E0022">
        <w:t>. System okablowania  powinien charakteryzować się pełną zgodnością ze specyfikacją dla kategorii 6</w:t>
      </w:r>
      <w:r w:rsidR="00F47DBF" w:rsidRPr="004E0022">
        <w:rPr>
          <w:vertAlign w:val="subscript"/>
        </w:rPr>
        <w:t>A</w:t>
      </w:r>
      <w:r w:rsidR="00F47DBF" w:rsidRPr="004E0022">
        <w:t xml:space="preserve"> – klasy E</w:t>
      </w:r>
      <w:r w:rsidR="00F47DBF" w:rsidRPr="004E0022">
        <w:rPr>
          <w:vertAlign w:val="subscript"/>
        </w:rPr>
        <w:t>A</w:t>
      </w:r>
      <w:r w:rsidR="00F47DBF" w:rsidRPr="004E0022">
        <w:t xml:space="preserve"> (zgodnie z normą </w:t>
      </w:r>
      <w:r w:rsidR="00D055A9" w:rsidRPr="004E0022">
        <w:t xml:space="preserve"> </w:t>
      </w:r>
      <w:r w:rsidR="00F47DBF" w:rsidRPr="004E0022">
        <w:t xml:space="preserve">PN-EN 50173-1:2009/A1, EN 50173-1:2007/A1:2009). Punkty Logiczne będą instalowane w korytach natynkowych PCV 2x65 (z przegrodą dzielącą) oraz w puszkach natynkowych. Punkt dystrybucyjny </w:t>
      </w:r>
      <w:r w:rsidR="00D055A9" w:rsidRPr="004E0022">
        <w:t xml:space="preserve">            </w:t>
      </w:r>
      <w:r w:rsidR="00F47DBF" w:rsidRPr="004E0022">
        <w:t xml:space="preserve">z szafą </w:t>
      </w:r>
      <w:r w:rsidR="00715310">
        <w:t>O</w:t>
      </w:r>
      <w:r w:rsidR="00F47DBF" w:rsidRPr="004E0022">
        <w:t xml:space="preserve"> zlokalizowany jest w pomieszczeniu nowej serwerowni nr 16. </w:t>
      </w:r>
    </w:p>
    <w:p w:rsidR="00104351" w:rsidRPr="004E0022" w:rsidRDefault="00104351" w:rsidP="00F47DBF">
      <w:pPr>
        <w:ind w:firstLine="708"/>
        <w:jc w:val="both"/>
      </w:pPr>
    </w:p>
    <w:p w:rsidR="00104351" w:rsidRPr="004E0022" w:rsidRDefault="00DF4A22" w:rsidP="00DF4A22">
      <w:pPr>
        <w:pStyle w:val="Nagwek2"/>
        <w:rPr>
          <w:lang w:val="pl-PL"/>
        </w:rPr>
      </w:pPr>
      <w:bookmarkStart w:id="7" w:name="_Toc322301829"/>
      <w:r w:rsidRPr="004E0022">
        <w:rPr>
          <w:lang w:val="pl-PL"/>
        </w:rPr>
        <w:t xml:space="preserve">Wytyczne dla </w:t>
      </w:r>
      <w:r w:rsidR="007C7A70" w:rsidRPr="004E0022">
        <w:rPr>
          <w:lang w:val="pl-PL"/>
        </w:rPr>
        <w:t>projektu instalacji elektrycznej</w:t>
      </w:r>
      <w:bookmarkEnd w:id="7"/>
    </w:p>
    <w:p w:rsidR="00104351" w:rsidRPr="004E0022" w:rsidRDefault="00104351" w:rsidP="002629B5">
      <w:pPr>
        <w:ind w:firstLine="708"/>
        <w:jc w:val="both"/>
      </w:pPr>
    </w:p>
    <w:p w:rsidR="00DF4A22" w:rsidRPr="004E0022" w:rsidRDefault="00DF4A22" w:rsidP="002629B5">
      <w:pPr>
        <w:ind w:firstLine="708"/>
        <w:jc w:val="both"/>
      </w:pPr>
      <w:r w:rsidRPr="004E0022">
        <w:t>Trasy kablowe dla pomieszczeń biurowych (nr pom. od 17 do 21) oraz pomieszczeń Wartowni (nr pom. 04)</w:t>
      </w:r>
      <w:r w:rsidR="00AF78E3" w:rsidRPr="004E0022">
        <w:t xml:space="preserve"> </w:t>
      </w:r>
      <w:r w:rsidRPr="004E0022">
        <w:t xml:space="preserve">i Sali konferencyjnej (nr pom. 05) zaprojektowano z wykorzystaniem kanałów kablowych 2x65 z przegrodą dzielącą do prowadzenia kabli elektrycznych. Zestawienie materiałowe zawiera osprzęt instalacyjny dla wszystkich projektowanych punktów PEL wraz z gniazdami elektrycznymi. </w:t>
      </w:r>
    </w:p>
    <w:p w:rsidR="00286548" w:rsidRPr="004E0022" w:rsidRDefault="00286548" w:rsidP="002629B5">
      <w:pPr>
        <w:ind w:firstLine="708"/>
        <w:jc w:val="both"/>
      </w:pPr>
    </w:p>
    <w:p w:rsidR="002613C4" w:rsidRPr="004E0022" w:rsidRDefault="002613C4" w:rsidP="002629B5">
      <w:pPr>
        <w:ind w:firstLine="708"/>
        <w:jc w:val="both"/>
      </w:pPr>
    </w:p>
    <w:p w:rsidR="002613C4" w:rsidRPr="004E0022" w:rsidRDefault="002613C4" w:rsidP="002629B5">
      <w:pPr>
        <w:ind w:firstLine="708"/>
        <w:jc w:val="both"/>
      </w:pPr>
    </w:p>
    <w:p w:rsidR="002613C4" w:rsidRPr="004E0022" w:rsidRDefault="002613C4" w:rsidP="0022246C">
      <w:pPr>
        <w:pStyle w:val="Nagwek2"/>
        <w:rPr>
          <w:lang w:val="pl-PL"/>
        </w:rPr>
      </w:pPr>
      <w:bookmarkStart w:id="8" w:name="_Toc318056847"/>
      <w:bookmarkStart w:id="9" w:name="_Toc322301830"/>
      <w:r w:rsidRPr="004E0022">
        <w:rPr>
          <w:lang w:val="pl-PL"/>
        </w:rPr>
        <w:lastRenderedPageBreak/>
        <w:t>Wykaz podstawowych norm i przepisów</w:t>
      </w:r>
      <w:bookmarkEnd w:id="8"/>
      <w:bookmarkEnd w:id="9"/>
    </w:p>
    <w:p w:rsidR="00286548" w:rsidRPr="004E0022" w:rsidRDefault="00286548" w:rsidP="002629B5">
      <w:pPr>
        <w:ind w:firstLine="708"/>
        <w:jc w:val="both"/>
      </w:pPr>
    </w:p>
    <w:p w:rsidR="002613C4" w:rsidRPr="004E0022" w:rsidRDefault="002613C4" w:rsidP="002613C4">
      <w:pPr>
        <w:pStyle w:val="Akapitzlist"/>
        <w:numPr>
          <w:ilvl w:val="0"/>
          <w:numId w:val="35"/>
        </w:numPr>
        <w:jc w:val="both"/>
      </w:pPr>
      <w:r w:rsidRPr="004E0022">
        <w:t>PN-EN 50173-1:2009/A1:2010 Technika Informatyczna – Systemy okablowania strukturalnego – Część 1: Wymagania ogólne</w:t>
      </w:r>
    </w:p>
    <w:p w:rsidR="002613C4" w:rsidRPr="004E0022" w:rsidRDefault="002613C4" w:rsidP="003558B9">
      <w:pPr>
        <w:pStyle w:val="Akapitzlist"/>
        <w:numPr>
          <w:ilvl w:val="0"/>
          <w:numId w:val="35"/>
        </w:numPr>
        <w:jc w:val="both"/>
      </w:pPr>
      <w:r w:rsidRPr="004E0022">
        <w:t>PN-EN 50173-2:2008 Technika Informatyczna – Systemy okablowania strukturalnego – Część 2: Budynki biurowe;</w:t>
      </w:r>
    </w:p>
    <w:p w:rsidR="002613C4" w:rsidRPr="004E0022" w:rsidRDefault="002613C4" w:rsidP="002613C4">
      <w:pPr>
        <w:pStyle w:val="Akapitzlist"/>
        <w:numPr>
          <w:ilvl w:val="0"/>
          <w:numId w:val="35"/>
        </w:numPr>
        <w:jc w:val="both"/>
      </w:pPr>
      <w:r w:rsidRPr="004E0022">
        <w:t>PN-EN 50174-1:2009 Technika informatyczna. Instalacja okablowania – Część 1           - Specyfikacja i zapewnienie jakości;</w:t>
      </w:r>
    </w:p>
    <w:p w:rsidR="002613C4" w:rsidRPr="004E0022" w:rsidRDefault="002613C4" w:rsidP="002613C4">
      <w:pPr>
        <w:pStyle w:val="Akapitzlist"/>
        <w:numPr>
          <w:ilvl w:val="0"/>
          <w:numId w:val="35"/>
        </w:numPr>
        <w:jc w:val="both"/>
      </w:pPr>
      <w:r w:rsidRPr="004E0022">
        <w:t>PN-EN 50174-2:2009 Technika informatyczna. Instalacja okablowania – Część 2       - Planowanie i wykonawstwo instalacji wewnątrz budynków;</w:t>
      </w:r>
    </w:p>
    <w:p w:rsidR="002613C4" w:rsidRPr="004E0022" w:rsidRDefault="002613C4" w:rsidP="002613C4">
      <w:pPr>
        <w:pStyle w:val="Akapitzlist"/>
        <w:numPr>
          <w:ilvl w:val="0"/>
          <w:numId w:val="35"/>
        </w:numPr>
        <w:jc w:val="both"/>
      </w:pPr>
      <w:r w:rsidRPr="004E0022">
        <w:t>PN-EN 50346:2004/A1:2009 Technika informatyczna. Instalacja okablowania             - Badanie zainstalowanego okablowania łącznie z dodatkiem z 2009r;</w:t>
      </w:r>
    </w:p>
    <w:p w:rsidR="002613C4" w:rsidRPr="004E0022" w:rsidRDefault="002613C4" w:rsidP="002613C4">
      <w:pPr>
        <w:pStyle w:val="Akapitzlist"/>
        <w:numPr>
          <w:ilvl w:val="0"/>
          <w:numId w:val="35"/>
        </w:numPr>
        <w:jc w:val="both"/>
      </w:pPr>
      <w:r w:rsidRPr="004E0022">
        <w:t xml:space="preserve">PN-EN 50310:2007 Stosowanie połączeń wyrównawczych i uziemiających </w:t>
      </w:r>
      <w:r w:rsidRPr="004E0022">
        <w:br/>
        <w:t>w budynkach z zainstalowanym sprzętem informatycznym.</w:t>
      </w:r>
    </w:p>
    <w:p w:rsidR="00286548" w:rsidRPr="004E0022" w:rsidRDefault="00286548" w:rsidP="002629B5">
      <w:pPr>
        <w:ind w:firstLine="708"/>
        <w:jc w:val="both"/>
      </w:pPr>
    </w:p>
    <w:p w:rsidR="002613C4" w:rsidRPr="004E0022" w:rsidRDefault="00AF78E3" w:rsidP="00AF78E3">
      <w:pPr>
        <w:pStyle w:val="Nagwek2"/>
        <w:rPr>
          <w:lang w:val="pl-PL"/>
        </w:rPr>
      </w:pPr>
      <w:bookmarkStart w:id="10" w:name="_Toc322301831"/>
      <w:r w:rsidRPr="004E0022">
        <w:rPr>
          <w:lang w:val="pl-PL"/>
        </w:rPr>
        <w:t>Prowadzenie okablowania</w:t>
      </w:r>
      <w:bookmarkEnd w:id="10"/>
    </w:p>
    <w:p w:rsidR="002613C4" w:rsidRPr="004E0022" w:rsidRDefault="002613C4" w:rsidP="002629B5">
      <w:pPr>
        <w:ind w:firstLine="708"/>
        <w:jc w:val="both"/>
      </w:pPr>
    </w:p>
    <w:p w:rsidR="00263C64" w:rsidRPr="004E0022" w:rsidRDefault="00AF78E3" w:rsidP="0066773C">
      <w:pPr>
        <w:ind w:firstLine="708"/>
        <w:jc w:val="both"/>
      </w:pPr>
      <w:r w:rsidRPr="004E0022">
        <w:t>Okablowanie rozprowadzone zostanie w nowoprojektowanych kanałach w przestrzeni sufitu podwieszanego. W przypadku braku miejsca w przestrzeni sufitu podwieszanego</w:t>
      </w:r>
      <w:r w:rsidR="00A97E7E" w:rsidRPr="004E0022">
        <w:t xml:space="preserve">, po uzgodnieniu </w:t>
      </w:r>
      <w:r w:rsidR="00720757" w:rsidRPr="004E0022">
        <w:t xml:space="preserve">               </w:t>
      </w:r>
      <w:r w:rsidR="00A97E7E" w:rsidRPr="004E0022">
        <w:t xml:space="preserve">z Inwestorem, </w:t>
      </w:r>
      <w:r w:rsidRPr="004E0022">
        <w:t>dopuszcza się możliwość prowadzenia kanałów</w:t>
      </w:r>
      <w:r w:rsidR="00A97E7E" w:rsidRPr="004E0022">
        <w:t xml:space="preserve"> (koryta pełne, metalowe z pokrywą)</w:t>
      </w:r>
      <w:r w:rsidRPr="004E0022">
        <w:t xml:space="preserve"> poniżej sufitu podwieszanego. Dla pomieszczeń Wartowni (nr pom. 04) i Sali konferencyjnej (nr pom. 05) przewidziano prowadzenie okablowania w kanałach PCV instalowanych natynkowo zgodnie </w:t>
      </w:r>
      <w:r w:rsidR="00720757" w:rsidRPr="004E0022">
        <w:t xml:space="preserve">                     </w:t>
      </w:r>
      <w:r w:rsidRPr="004E0022">
        <w:t xml:space="preserve">z załączonymi rysunkami. </w:t>
      </w:r>
      <w:r w:rsidR="00263C64" w:rsidRPr="004E0022">
        <w:t>Okablowanie do punktów logicznych w pomieszczeniach prowadzić podtynkowo</w:t>
      </w:r>
      <w:r w:rsidR="0066773C" w:rsidRPr="004E0022">
        <w:t>(natynkowo po uzgodnieniu z użytkownikiem obiektu)</w:t>
      </w:r>
      <w:r w:rsidR="00263C64" w:rsidRPr="004E0022">
        <w:t xml:space="preserve"> (nie dotyczy pom. nr 4 i 5 oraz od 17 do 21) w rurze osłonowej karbowanej lub gładkiej.</w:t>
      </w:r>
      <w:r w:rsidR="0066773C" w:rsidRPr="004E0022">
        <w:t xml:space="preserve"> </w:t>
      </w:r>
      <w:r w:rsidR="00263C64" w:rsidRPr="004E0022">
        <w:t xml:space="preserve">W przypadku pomieszczeń nr 4 i 5 oraz od 17 do 21 okablowanie prowadzić w kanale 2x65 z przegrodą separującą dla część </w:t>
      </w:r>
      <w:r w:rsidR="00C055B0" w:rsidRPr="004E0022">
        <w:t xml:space="preserve">zasilającej. </w:t>
      </w:r>
      <w:r w:rsidR="0066773C" w:rsidRPr="004E0022">
        <w:t xml:space="preserve">Poziomy prowadzenia kanałów PCV i miejsce instalacji gniazd w kanałach jest orientacyjne i należy doprecyzować je z użytkownikiem obiektu (brak szczegółowych projektów aranżacji pomieszczeń </w:t>
      </w:r>
      <w:r w:rsidR="000669AD" w:rsidRPr="004E0022">
        <w:t xml:space="preserve">                i </w:t>
      </w:r>
      <w:r w:rsidR="0066773C" w:rsidRPr="004E0022">
        <w:t xml:space="preserve">specyfikacji meblarskiej). </w:t>
      </w:r>
      <w:r w:rsidR="003534EB" w:rsidRPr="004E0022">
        <w:t xml:space="preserve">W przypadku przejść przez ściany leżące na granicy stref pożarowych uszczelnić otwory masą o odporności ogniowej nie mniejsze niż odporność ogniowa ściany. </w:t>
      </w:r>
      <w:r w:rsidR="00720757" w:rsidRPr="004E0022">
        <w:t xml:space="preserve">                    </w:t>
      </w:r>
      <w:r w:rsidR="003534EB" w:rsidRPr="004E0022">
        <w:t xml:space="preserve">Przy układaniu kabli miedzianych należy stosować się do odpowiednich zaleceń producenta </w:t>
      </w:r>
      <w:r w:rsidR="00720757" w:rsidRPr="004E0022">
        <w:t xml:space="preserve">                        </w:t>
      </w:r>
      <w:r w:rsidR="003534EB" w:rsidRPr="004E0022">
        <w:t>(tj. promienia gięcia, siły wciągania, itp.).</w:t>
      </w:r>
    </w:p>
    <w:p w:rsidR="000669AD" w:rsidRPr="004E0022" w:rsidRDefault="000669AD" w:rsidP="0066773C">
      <w:pPr>
        <w:ind w:firstLine="708"/>
        <w:jc w:val="both"/>
      </w:pPr>
    </w:p>
    <w:p w:rsidR="00387ACE" w:rsidRPr="004E0022" w:rsidRDefault="00387ACE" w:rsidP="0066773C">
      <w:pPr>
        <w:ind w:firstLine="708"/>
        <w:jc w:val="both"/>
      </w:pPr>
    </w:p>
    <w:p w:rsidR="00387ACE" w:rsidRPr="004E0022" w:rsidRDefault="00387ACE" w:rsidP="0066773C">
      <w:pPr>
        <w:ind w:firstLine="708"/>
        <w:jc w:val="both"/>
      </w:pPr>
    </w:p>
    <w:p w:rsidR="00387ACE" w:rsidRPr="004E0022" w:rsidRDefault="00387ACE" w:rsidP="0066773C">
      <w:pPr>
        <w:ind w:firstLine="708"/>
        <w:jc w:val="both"/>
      </w:pPr>
    </w:p>
    <w:p w:rsidR="00387ACE" w:rsidRPr="004E0022" w:rsidRDefault="00387ACE" w:rsidP="0066773C">
      <w:pPr>
        <w:ind w:firstLine="708"/>
        <w:jc w:val="both"/>
      </w:pPr>
    </w:p>
    <w:p w:rsidR="00387ACE" w:rsidRPr="004E0022" w:rsidRDefault="00387ACE" w:rsidP="0066773C">
      <w:pPr>
        <w:ind w:firstLine="708"/>
        <w:jc w:val="both"/>
      </w:pPr>
    </w:p>
    <w:p w:rsidR="00387ACE" w:rsidRPr="004E0022" w:rsidRDefault="00387ACE" w:rsidP="0066773C">
      <w:pPr>
        <w:ind w:firstLine="708"/>
        <w:jc w:val="both"/>
      </w:pPr>
    </w:p>
    <w:p w:rsidR="000669AD" w:rsidRPr="004E0022" w:rsidRDefault="000669AD" w:rsidP="000669AD">
      <w:pPr>
        <w:pStyle w:val="Nagwek2"/>
        <w:rPr>
          <w:lang w:val="pl-PL"/>
        </w:rPr>
      </w:pPr>
      <w:bookmarkStart w:id="11" w:name="_Toc322301832"/>
      <w:r w:rsidRPr="004E0022">
        <w:rPr>
          <w:lang w:val="pl-PL"/>
        </w:rPr>
        <w:lastRenderedPageBreak/>
        <w:t>Główne elementy systemu</w:t>
      </w:r>
      <w:bookmarkEnd w:id="11"/>
    </w:p>
    <w:p w:rsidR="002613C4" w:rsidRPr="004E0022" w:rsidRDefault="002613C4" w:rsidP="002629B5">
      <w:pPr>
        <w:ind w:firstLine="708"/>
        <w:jc w:val="both"/>
      </w:pPr>
    </w:p>
    <w:p w:rsidR="002613C4" w:rsidRPr="004E0022" w:rsidRDefault="000669AD" w:rsidP="0098028A">
      <w:pPr>
        <w:pStyle w:val="Nagwek3"/>
        <w:rPr>
          <w:lang w:val="pl-PL"/>
        </w:rPr>
      </w:pPr>
      <w:bookmarkStart w:id="12" w:name="_Toc322301833"/>
      <w:r w:rsidRPr="004E0022">
        <w:rPr>
          <w:lang w:val="pl-PL"/>
        </w:rPr>
        <w:t>Kabel miedzian</w:t>
      </w:r>
      <w:r w:rsidR="003534EB" w:rsidRPr="004E0022">
        <w:rPr>
          <w:lang w:val="pl-PL"/>
        </w:rPr>
        <w:t>y</w:t>
      </w:r>
      <w:bookmarkEnd w:id="12"/>
    </w:p>
    <w:p w:rsidR="000669AD" w:rsidRPr="004E0022" w:rsidRDefault="000669AD" w:rsidP="000669AD">
      <w:pPr>
        <w:jc w:val="both"/>
      </w:pPr>
      <w:r w:rsidRPr="004E0022">
        <w:tab/>
      </w:r>
    </w:p>
    <w:p w:rsidR="000669AD" w:rsidRPr="004E0022" w:rsidRDefault="000669AD" w:rsidP="000669AD">
      <w:pPr>
        <w:jc w:val="both"/>
      </w:pPr>
      <w:r w:rsidRPr="004E0022">
        <w:tab/>
      </w:r>
      <w:r w:rsidR="00387ACE" w:rsidRPr="004E0022">
        <w:t xml:space="preserve">Instalacja ma być poprowadzona ekranowanym kablem konstrukcji S/FTP z osłoną zewnętrzną trudnopalną (LSFRZH) spełniającym wymagania norm dla kategorii 7. </w:t>
      </w:r>
      <w:r w:rsidRPr="004E0022">
        <w:t xml:space="preserve">Nie dopuszcza się stosowania kabli o gorszych parametrach konstrukcyjnych i elektrycznych od wyspecyfikowanego </w:t>
      </w:r>
      <w:r w:rsidR="00387ACE" w:rsidRPr="004E0022">
        <w:t xml:space="preserve">w zestawieniu materiałowym. Wymaga się aby maksymalna średnica zastosowanego kabla nie była większa </w:t>
      </w:r>
      <w:r w:rsidR="0098028A" w:rsidRPr="004E0022">
        <w:t xml:space="preserve">                   </w:t>
      </w:r>
      <w:r w:rsidR="00387ACE" w:rsidRPr="004E0022">
        <w:t xml:space="preserve">niż 7.6mm. Parametry kabla miedzianego – patrz dane producenta </w:t>
      </w:r>
      <w:r w:rsidR="0098028A" w:rsidRPr="004E0022">
        <w:t xml:space="preserve">(AMP Netconnect) </w:t>
      </w:r>
      <w:r w:rsidR="00387ACE" w:rsidRPr="004E0022">
        <w:t xml:space="preserve">dla kabla </w:t>
      </w:r>
      <w:r w:rsidR="0098028A" w:rsidRPr="004E0022">
        <w:t xml:space="preserve">                   wyspecyfikowanego w zestawieniu materiałowym.</w:t>
      </w:r>
    </w:p>
    <w:p w:rsidR="000669AD" w:rsidRPr="004E0022" w:rsidRDefault="000669AD" w:rsidP="002629B5">
      <w:pPr>
        <w:ind w:firstLine="708"/>
        <w:jc w:val="both"/>
      </w:pPr>
    </w:p>
    <w:p w:rsidR="0098028A" w:rsidRPr="004E0022" w:rsidRDefault="0098028A" w:rsidP="0098028A">
      <w:pPr>
        <w:pStyle w:val="Nagwek3"/>
        <w:rPr>
          <w:lang w:val="pl-PL"/>
        </w:rPr>
      </w:pPr>
      <w:bookmarkStart w:id="13" w:name="_Toc322301834"/>
      <w:r w:rsidRPr="004E0022">
        <w:rPr>
          <w:lang w:val="pl-PL"/>
        </w:rPr>
        <w:t>Panel krosowy</w:t>
      </w:r>
      <w:bookmarkEnd w:id="13"/>
    </w:p>
    <w:p w:rsidR="0098028A" w:rsidRPr="004E0022" w:rsidRDefault="0098028A" w:rsidP="0098028A"/>
    <w:p w:rsidR="000669AD" w:rsidRPr="004E0022" w:rsidRDefault="0098028A" w:rsidP="002629B5">
      <w:pPr>
        <w:ind w:firstLine="708"/>
        <w:jc w:val="both"/>
      </w:pPr>
      <w:r w:rsidRPr="004E0022">
        <w:t xml:space="preserve">Należy zastosować panel krosowy </w:t>
      </w:r>
      <w:r w:rsidR="001A45F0" w:rsidRPr="004E0022">
        <w:t>kat 6</w:t>
      </w:r>
      <w:r w:rsidR="001A45F0" w:rsidRPr="004E0022">
        <w:rPr>
          <w:vertAlign w:val="subscript"/>
        </w:rPr>
        <w:t>A,</w:t>
      </w:r>
      <w:r w:rsidR="001A45F0" w:rsidRPr="004E0022">
        <w:t xml:space="preserve"> </w:t>
      </w:r>
      <w:r w:rsidRPr="004E0022">
        <w:t>ekranowany</w:t>
      </w:r>
      <w:r w:rsidR="001A45F0" w:rsidRPr="004E0022">
        <w:t>,</w:t>
      </w:r>
      <w:r w:rsidRPr="004E0022">
        <w:t xml:space="preserve"> o budowie modularnej z 24 portami (gniazda RJ45 osadzane indywidualnie w płycie czołowej panela)</w:t>
      </w:r>
      <w:r w:rsidR="007326DE" w:rsidRPr="004E0022">
        <w:t xml:space="preserve"> </w:t>
      </w:r>
      <w:r w:rsidRPr="004E0022">
        <w:t xml:space="preserve">i wysokości 1U. </w:t>
      </w:r>
      <w:r w:rsidR="00E306C7" w:rsidRPr="004E0022">
        <w:t>Panel</w:t>
      </w:r>
      <w:r w:rsidR="001A45F0" w:rsidRPr="004E0022">
        <w:t>e krosowe</w:t>
      </w:r>
      <w:r w:rsidR="00E306C7" w:rsidRPr="004E0022">
        <w:t xml:space="preserve"> należy uziemić do listwy uziemiającej szafy. Specyfikacja panelu krosowego – patrz dane producenta modelu wyspecyfikowanego w zestawieniu materiałowym.</w:t>
      </w:r>
    </w:p>
    <w:p w:rsidR="000669AD" w:rsidRPr="004E0022" w:rsidRDefault="000669AD" w:rsidP="000669AD">
      <w:pPr>
        <w:rPr>
          <w:rStyle w:val="Normalny-tabelka"/>
          <w:b/>
          <w:sz w:val="22"/>
        </w:rPr>
      </w:pPr>
      <w:bookmarkStart w:id="14" w:name="_Toc226206822"/>
      <w:bookmarkStart w:id="15" w:name="_Toc227933259"/>
      <w:bookmarkStart w:id="16" w:name="_Toc229806815"/>
    </w:p>
    <w:p w:rsidR="007326DE" w:rsidRPr="004E0022" w:rsidRDefault="007326DE" w:rsidP="007326DE">
      <w:pPr>
        <w:pStyle w:val="Nagwek3"/>
        <w:rPr>
          <w:lang w:val="pl-PL"/>
        </w:rPr>
      </w:pPr>
      <w:bookmarkStart w:id="17" w:name="_Toc322301835"/>
      <w:r w:rsidRPr="004E0022">
        <w:rPr>
          <w:lang w:val="pl-PL"/>
        </w:rPr>
        <w:t>Punkt logiczny</w:t>
      </w:r>
      <w:bookmarkEnd w:id="17"/>
    </w:p>
    <w:p w:rsidR="007326DE" w:rsidRPr="004E0022" w:rsidRDefault="007326DE" w:rsidP="007326DE"/>
    <w:p w:rsidR="00215600" w:rsidRPr="004E0022" w:rsidRDefault="007715A2" w:rsidP="004E0022">
      <w:pPr>
        <w:ind w:firstLine="708"/>
        <w:jc w:val="both"/>
      </w:pPr>
      <w:r w:rsidRPr="004E0022">
        <w:t>P</w:t>
      </w:r>
      <w:r w:rsidR="007326DE" w:rsidRPr="004E0022">
        <w:t xml:space="preserve">unkt logiczny PL oparty </w:t>
      </w:r>
      <w:r w:rsidRPr="004E0022">
        <w:t xml:space="preserve">został </w:t>
      </w:r>
      <w:r w:rsidR="007326DE" w:rsidRPr="004E0022">
        <w:t xml:space="preserve">na płycie czołowej </w:t>
      </w:r>
      <w:r w:rsidR="00081D28" w:rsidRPr="004E0022">
        <w:t>prostej</w:t>
      </w:r>
      <w:r w:rsidR="0009354E" w:rsidRPr="004E0022">
        <w:t xml:space="preserve"> zgodnej ze standardem uchwytu typu </w:t>
      </w:r>
      <w:proofErr w:type="spellStart"/>
      <w:r w:rsidR="0009354E" w:rsidRPr="004E0022">
        <w:t>Mosaic</w:t>
      </w:r>
      <w:proofErr w:type="spellEnd"/>
      <w:r w:rsidR="0009354E" w:rsidRPr="004E0022">
        <w:t xml:space="preserve"> (45x45)</w:t>
      </w:r>
      <w:r w:rsidRPr="004E0022">
        <w:t>.</w:t>
      </w:r>
      <w:r w:rsidR="00081D28" w:rsidRPr="004E0022">
        <w:t xml:space="preserve"> </w:t>
      </w:r>
      <w:r w:rsidRPr="004E0022">
        <w:t xml:space="preserve">Płyta czołowa ma być wyposażona w samozamykające klapki zapobiegające zabrudzeniu złącza i zabezpieczone miejsce umożliwiające naniesienie opisu z numerem portu. </w:t>
      </w:r>
      <w:r w:rsidR="0009354E" w:rsidRPr="004E0022">
        <w:t>Każda płyta czołowa ma być wyposażona w dwa ekranowane dwuelementowe moduł gniazda RJ45 XGA</w:t>
      </w:r>
      <w:r w:rsidR="001A45F0" w:rsidRPr="004E0022">
        <w:t xml:space="preserve"> kat 6</w:t>
      </w:r>
      <w:r w:rsidR="001A45F0" w:rsidRPr="004E0022">
        <w:rPr>
          <w:vertAlign w:val="subscript"/>
        </w:rPr>
        <w:t>A</w:t>
      </w:r>
      <w:r w:rsidR="0009354E" w:rsidRPr="004E0022">
        <w:t xml:space="preserve">. Wymaga się, aby każdy moduł gniazda RJ45 posiadał możliwość uniwersalnego terminowania kabli, </w:t>
      </w:r>
      <w:r w:rsidR="001A45F0" w:rsidRPr="004E0022">
        <w:t xml:space="preserve">                           </w:t>
      </w:r>
      <w:r w:rsidR="0009354E" w:rsidRPr="004E0022">
        <w:t>tj.</w:t>
      </w:r>
      <w:r w:rsidR="001A45F0" w:rsidRPr="004E0022">
        <w:t xml:space="preserve"> </w:t>
      </w:r>
      <w:r w:rsidR="0009354E" w:rsidRPr="004E0022">
        <w:t xml:space="preserve">w sekwencji T568A lub T568B. Każdy moduł ma być zarabiany dedykowanymi narzędziami. Moduły ekranowane gniazd RJ45, mają zapewniać współpracę </w:t>
      </w:r>
      <w:r w:rsidR="00215600" w:rsidRPr="004E0022">
        <w:t xml:space="preserve">z </w:t>
      </w:r>
      <w:r w:rsidR="0009354E" w:rsidRPr="004E0022">
        <w:t>wyspecyfikowanym kable</w:t>
      </w:r>
      <w:r w:rsidR="00215600" w:rsidRPr="004E0022">
        <w:t>m</w:t>
      </w:r>
      <w:r w:rsidR="0009354E" w:rsidRPr="004E0022">
        <w:t xml:space="preserve"> miedzianym</w:t>
      </w:r>
      <w:r w:rsidR="00215600" w:rsidRPr="004E0022">
        <w:t>. Charakterystyka transmisyjna modułu gniazda ma być potwierdzona przez certyfikaty niezależnego laboratorium</w:t>
      </w:r>
      <w:r w:rsidR="001A45F0" w:rsidRPr="004E0022">
        <w:t xml:space="preserve"> </w:t>
      </w:r>
      <w:r w:rsidR="00215600" w:rsidRPr="004E0022">
        <w:t>w paśmie do minimum 500MHz, w celu zapewnienia odpowiedniego zapasu parametrów transmisyjnych.</w:t>
      </w:r>
      <w:r w:rsidR="001A45F0" w:rsidRPr="004E0022">
        <w:t xml:space="preserve"> Przyporządkowanie par kabla S/FTP do styków gniazda 1xRJ45 wykonać                            w standardzie T568B.</w:t>
      </w:r>
    </w:p>
    <w:p w:rsidR="007326DE" w:rsidRPr="004E0022" w:rsidRDefault="007326DE" w:rsidP="007715A2">
      <w:pPr>
        <w:ind w:firstLine="708"/>
        <w:jc w:val="both"/>
      </w:pPr>
    </w:p>
    <w:p w:rsidR="00215600" w:rsidRPr="004E0022" w:rsidRDefault="004E0022" w:rsidP="004E0022">
      <w:pPr>
        <w:pStyle w:val="Nagwek2"/>
        <w:rPr>
          <w:lang w:val="pl-PL"/>
        </w:rPr>
      </w:pPr>
      <w:bookmarkStart w:id="18" w:name="_Toc322301836"/>
      <w:r w:rsidRPr="004E0022">
        <w:rPr>
          <w:lang w:val="pl-PL"/>
        </w:rPr>
        <w:t>Zmiana lokalizacji szafki teletechnicznej zlokalizowanej w pom. nr 04</w:t>
      </w:r>
      <w:bookmarkEnd w:id="18"/>
    </w:p>
    <w:p w:rsidR="003558B9" w:rsidRPr="004E0022" w:rsidRDefault="003558B9" w:rsidP="007715A2">
      <w:pPr>
        <w:ind w:firstLine="708"/>
        <w:jc w:val="both"/>
      </w:pPr>
    </w:p>
    <w:p w:rsidR="000B65F3" w:rsidRDefault="004E0022" w:rsidP="007715A2">
      <w:pPr>
        <w:ind w:firstLine="708"/>
        <w:jc w:val="both"/>
      </w:pPr>
      <w:r w:rsidRPr="004E0022">
        <w:t xml:space="preserve">W pomieszczeniu Wartowni nr 04 znajduje się szafka teletechniczna. Lokalizacja szafki pokazana została na rysunku nr TW_OS_SOL_01. Należy przestawić szafkę do pomieszczenia nowej </w:t>
      </w:r>
      <w:r w:rsidRPr="004E0022">
        <w:lastRenderedPageBreak/>
        <w:t xml:space="preserve">serwerowni nr 16. Do szafki podłączone są kable światłowodowe, których zapas daje możliwość przeniesienia szafki bez potrzeby przedłużania kabli światłowodowych. </w:t>
      </w:r>
    </w:p>
    <w:p w:rsidR="008C240C" w:rsidRDefault="008C240C" w:rsidP="007715A2">
      <w:pPr>
        <w:ind w:firstLine="708"/>
        <w:jc w:val="both"/>
      </w:pPr>
      <w:r>
        <w:t xml:space="preserve">W pobliżu szafki na stropie zainstalowane są </w:t>
      </w:r>
      <w:r w:rsidR="004629A2">
        <w:t xml:space="preserve">dwie </w:t>
      </w:r>
      <w:r>
        <w:t xml:space="preserve">puszki światłowodowe </w:t>
      </w:r>
      <w:r w:rsidR="004629A2">
        <w:t xml:space="preserve">z doprowadzonymi światłowodami (MMF 24G). Światłowody z puszek należy przenieść do szafy 42U w pomieszczeniu serwerowni nr 16 (dokładne informacje do uzyskania od działu technicznego lotniska). </w:t>
      </w:r>
    </w:p>
    <w:p w:rsidR="003558B9" w:rsidRDefault="004E0022" w:rsidP="007715A2">
      <w:pPr>
        <w:ind w:firstLine="708"/>
        <w:jc w:val="both"/>
      </w:pPr>
      <w:r w:rsidRPr="004E0022">
        <w:t xml:space="preserve">Zmiana lokalizacji szafki musi być dokonana z zachowaniem istniejącej funkcjonalności </w:t>
      </w:r>
      <w:r w:rsidR="00E31661">
        <w:t>podłączonych systemów,</w:t>
      </w:r>
      <w:r w:rsidRPr="004E0022">
        <w:t xml:space="preserve"> pod ścisłym nadzorem użytkownika obiektu</w:t>
      </w:r>
      <w:r w:rsidR="008C240C">
        <w:t xml:space="preserve"> i wykonawcy systemu, firmy EG Automatyka.</w:t>
      </w:r>
    </w:p>
    <w:p w:rsidR="000B65F3" w:rsidRPr="004E0022" w:rsidRDefault="000B65F3" w:rsidP="007715A2">
      <w:pPr>
        <w:ind w:firstLine="708"/>
        <w:jc w:val="both"/>
      </w:pPr>
      <w:r>
        <w:t xml:space="preserve">Po przeniesieniu światłowodów </w:t>
      </w:r>
      <w:bookmarkStart w:id="19" w:name="_GoBack"/>
      <w:bookmarkEnd w:id="19"/>
      <w:r>
        <w:t>należy wykonać ich ponowne pomiary.</w:t>
      </w:r>
    </w:p>
    <w:p w:rsidR="003558B9" w:rsidRPr="004E0022" w:rsidRDefault="003558B9" w:rsidP="007715A2">
      <w:pPr>
        <w:ind w:firstLine="708"/>
        <w:jc w:val="both"/>
      </w:pPr>
    </w:p>
    <w:p w:rsidR="003534EB" w:rsidRPr="004E0022" w:rsidRDefault="003534EB" w:rsidP="003534EB">
      <w:pPr>
        <w:pStyle w:val="Nagwek2"/>
        <w:rPr>
          <w:lang w:val="pl-PL"/>
        </w:rPr>
      </w:pPr>
      <w:bookmarkStart w:id="20" w:name="_Toc291077215"/>
      <w:bookmarkStart w:id="21" w:name="_Toc295243295"/>
      <w:bookmarkStart w:id="22" w:name="_Toc322301837"/>
      <w:r w:rsidRPr="004E0022">
        <w:rPr>
          <w:lang w:val="pl-PL"/>
        </w:rPr>
        <w:t>Pomiary okablowania</w:t>
      </w:r>
      <w:bookmarkEnd w:id="20"/>
      <w:bookmarkEnd w:id="21"/>
      <w:bookmarkEnd w:id="22"/>
    </w:p>
    <w:p w:rsidR="003534EB" w:rsidRPr="004E0022" w:rsidRDefault="003534EB" w:rsidP="003534EB"/>
    <w:p w:rsidR="003534EB" w:rsidRPr="004E0022" w:rsidRDefault="003534EB" w:rsidP="003534EB">
      <w:pPr>
        <w:ind w:firstLine="708"/>
        <w:jc w:val="both"/>
      </w:pPr>
      <w:r w:rsidRPr="004E0022">
        <w:t>Warunkiem koniecznym dla odbioru końcowego instalacji przez Inwestora jest uzyskanie gwarancji systemowej producenta potwierdzającej weryfikację wszystkich zainstalowanych torów                 na zgodność parametrów z wymaganiami norm Klasy EA / Kategorii 6A wg obowiązujących norm.               W celu odbioru instalacji okablowania strukturalnego należy spełnić następujące warunki:</w:t>
      </w:r>
    </w:p>
    <w:p w:rsidR="003534EB" w:rsidRPr="004E0022" w:rsidRDefault="003534EB" w:rsidP="003534EB">
      <w:pPr>
        <w:jc w:val="both"/>
      </w:pPr>
      <w:r w:rsidRPr="004E0022">
        <w:t>1. Wykonać komplet pomiarów</w:t>
      </w:r>
      <w:r w:rsidR="001E2222">
        <w:t>.</w:t>
      </w:r>
    </w:p>
    <w:p w:rsidR="003534EB" w:rsidRPr="004E0022" w:rsidRDefault="003534EB" w:rsidP="003534EB">
      <w:pPr>
        <w:jc w:val="both"/>
        <w:rPr>
          <w:b/>
        </w:rPr>
      </w:pPr>
      <w:r w:rsidRPr="004E0022">
        <w:t xml:space="preserve">2. Zastosować się do procedur certyfikacji okablowania producenta. </w:t>
      </w:r>
    </w:p>
    <w:p w:rsidR="003534EB" w:rsidRPr="004E0022" w:rsidRDefault="003534EB" w:rsidP="003534EB">
      <w:pPr>
        <w:jc w:val="both"/>
      </w:pPr>
      <w:r w:rsidRPr="004E0022">
        <w:t>3. Wykonać dokumentację powykonawczą zawierającą:</w:t>
      </w:r>
    </w:p>
    <w:p w:rsidR="003534EB" w:rsidRPr="004E0022" w:rsidRDefault="003534EB" w:rsidP="003534EB">
      <w:pPr>
        <w:ind w:firstLine="708"/>
        <w:jc w:val="both"/>
      </w:pPr>
      <w:r w:rsidRPr="004E0022">
        <w:t>- Raporty z pomiarów dynamicznych okablowania</w:t>
      </w:r>
    </w:p>
    <w:p w:rsidR="003534EB" w:rsidRPr="004E0022" w:rsidRDefault="003534EB" w:rsidP="003534EB">
      <w:pPr>
        <w:ind w:firstLine="708"/>
        <w:jc w:val="both"/>
      </w:pPr>
      <w:r w:rsidRPr="004E0022">
        <w:t xml:space="preserve">- Rzeczywiste trasy prowadzenia kabli transmisyjnych poziomych </w:t>
      </w:r>
    </w:p>
    <w:p w:rsidR="003534EB" w:rsidRPr="004E0022" w:rsidRDefault="003534EB" w:rsidP="003534EB">
      <w:pPr>
        <w:ind w:firstLine="708"/>
        <w:jc w:val="both"/>
      </w:pPr>
      <w:r w:rsidRPr="004E0022">
        <w:t xml:space="preserve">- Oznaczenia poszczególnych szaf, gniazd, kabli i portów w panelach krosowych </w:t>
      </w:r>
    </w:p>
    <w:p w:rsidR="003534EB" w:rsidRPr="004E0022" w:rsidRDefault="003534EB" w:rsidP="003534EB">
      <w:pPr>
        <w:ind w:firstLine="708"/>
        <w:jc w:val="both"/>
      </w:pPr>
      <w:r w:rsidRPr="004E0022">
        <w:t xml:space="preserve">- Lokalizację przebić przez ściany i podłogi. </w:t>
      </w:r>
    </w:p>
    <w:p w:rsidR="003534EB" w:rsidRPr="004E0022" w:rsidRDefault="003534EB" w:rsidP="003534EB">
      <w:pPr>
        <w:jc w:val="both"/>
      </w:pPr>
    </w:p>
    <w:p w:rsidR="003534EB" w:rsidRPr="004E0022" w:rsidRDefault="003534EB" w:rsidP="003534EB">
      <w:pPr>
        <w:ind w:firstLine="708"/>
        <w:jc w:val="both"/>
      </w:pPr>
      <w:r w:rsidRPr="004E0022">
        <w:t xml:space="preserve">Raporty pomiarowe wszystkich torów transmisyjnych należy zawrzeć w dokumentacji powykonawczej i przekazać inwestorowi </w:t>
      </w:r>
      <w:r w:rsidR="00A1507F">
        <w:t xml:space="preserve">i producentowi okablowania (o ile jest wymagane do udzielenia bezpłatnej gwarancji) </w:t>
      </w:r>
      <w:r w:rsidRPr="004E0022">
        <w:t xml:space="preserve">przy odbiorze inwestycji. </w:t>
      </w:r>
    </w:p>
    <w:p w:rsidR="00215600" w:rsidRPr="004E0022" w:rsidRDefault="00215600" w:rsidP="003534EB">
      <w:pPr>
        <w:jc w:val="both"/>
      </w:pPr>
    </w:p>
    <w:p w:rsidR="003534EB" w:rsidRPr="004E0022" w:rsidRDefault="003534EB" w:rsidP="003534EB">
      <w:pPr>
        <w:pStyle w:val="Nagwek2"/>
        <w:rPr>
          <w:lang w:val="pl-PL"/>
        </w:rPr>
      </w:pPr>
      <w:bookmarkStart w:id="23" w:name="_Toc295243296"/>
      <w:bookmarkStart w:id="24" w:name="_Toc322301838"/>
      <w:r w:rsidRPr="004E0022">
        <w:rPr>
          <w:lang w:val="pl-PL"/>
        </w:rPr>
        <w:t>Wymagania gwarancyjne</w:t>
      </w:r>
      <w:bookmarkEnd w:id="23"/>
      <w:bookmarkEnd w:id="24"/>
    </w:p>
    <w:p w:rsidR="003534EB" w:rsidRPr="004E0022" w:rsidRDefault="003534EB" w:rsidP="003534EB"/>
    <w:p w:rsidR="00A1507F" w:rsidRDefault="00D540A0" w:rsidP="003534EB">
      <w:pPr>
        <w:ind w:firstLine="708"/>
        <w:jc w:val="both"/>
      </w:pPr>
      <w:r>
        <w:t xml:space="preserve">Wymagana jest bezpłatna gwarancja na okres nie krótszy niż 25 lat udzielona przez producenta okablowania użytkownikowi obiektu. Gwarancja obejmować ma całość systemu okablowania od punktu dystrybucyjnego (gniazda w panelu krosowym) do gniazda końcowego. Wykonawca systemu zobowiązany jest posiadać wszystkie niezbędne i wymagane przez producenta okablowania </w:t>
      </w:r>
      <w:r w:rsidR="00D076E0">
        <w:t>certyfikaty</w:t>
      </w:r>
      <w:r w:rsidR="001E2222">
        <w:t xml:space="preserve"> </w:t>
      </w:r>
      <w:r w:rsidR="00D076E0">
        <w:t xml:space="preserve"> i uprawnienia. Po zakończeniu prac instalacyjnych, wydaniu dokumentacji powykonawczej </w:t>
      </w:r>
      <w:r w:rsidR="001E2222">
        <w:t xml:space="preserve">                           </w:t>
      </w:r>
      <w:r w:rsidR="00D076E0">
        <w:t xml:space="preserve">z protokołami pomiarowymi </w:t>
      </w:r>
      <w:r w:rsidR="001E2222">
        <w:t xml:space="preserve">wykonawca powinien zgłosić wniosek o certyfikacje systemu do producenta okablowania.  </w:t>
      </w:r>
    </w:p>
    <w:p w:rsidR="001E2222" w:rsidRDefault="001E2222" w:rsidP="003534EB">
      <w:pPr>
        <w:ind w:firstLine="708"/>
        <w:jc w:val="both"/>
      </w:pPr>
    </w:p>
    <w:p w:rsidR="001E2222" w:rsidRDefault="001E2222" w:rsidP="003534EB">
      <w:pPr>
        <w:ind w:firstLine="708"/>
        <w:jc w:val="both"/>
      </w:pPr>
    </w:p>
    <w:p w:rsidR="003534EB" w:rsidRPr="004E0022" w:rsidRDefault="00720757" w:rsidP="00720757">
      <w:pPr>
        <w:pStyle w:val="Nagwek1"/>
        <w:tabs>
          <w:tab w:val="num" w:pos="851"/>
        </w:tabs>
        <w:suppressAutoHyphens w:val="0"/>
        <w:ind w:left="0" w:firstLine="0"/>
        <w:rPr>
          <w:lang w:val="pl-PL"/>
        </w:rPr>
      </w:pPr>
      <w:bookmarkStart w:id="25" w:name="_Toc322301839"/>
      <w:bookmarkEnd w:id="3"/>
      <w:bookmarkEnd w:id="4"/>
      <w:bookmarkEnd w:id="14"/>
      <w:bookmarkEnd w:id="15"/>
      <w:bookmarkEnd w:id="16"/>
      <w:r w:rsidRPr="004E0022">
        <w:rPr>
          <w:lang w:val="pl-PL"/>
        </w:rPr>
        <w:lastRenderedPageBreak/>
        <w:t>Zestawienie materiałowe</w:t>
      </w:r>
      <w:bookmarkEnd w:id="25"/>
    </w:p>
    <w:p w:rsidR="00720757" w:rsidRPr="004E0022" w:rsidRDefault="00720757" w:rsidP="00FC7D77"/>
    <w:tbl>
      <w:tblPr>
        <w:tblW w:w="9800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"/>
        <w:gridCol w:w="6700"/>
        <w:gridCol w:w="1740"/>
        <w:gridCol w:w="444"/>
        <w:gridCol w:w="500"/>
      </w:tblGrid>
      <w:tr w:rsidR="00720757" w:rsidRPr="004E0022" w:rsidTr="00715310">
        <w:trPr>
          <w:trHeight w:val="298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L.p.</w:t>
            </w:r>
          </w:p>
        </w:tc>
        <w:tc>
          <w:tcPr>
            <w:tcW w:w="670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Numer kat.</w:t>
            </w: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J.m.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Czcionka tekstu podstawowego" w:hAnsi="Czcionka tekstu podstawowego" w:cs="Arial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67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Kabel S/FTP (</w:t>
            </w:r>
            <w:proofErr w:type="spellStart"/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PiMF</w:t>
            </w:r>
            <w:proofErr w:type="spellEnd"/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) 600 MHz kat.7, 4 pary 23AWG, LSFRZH, 1000m, 25 lat gwarancji</w:t>
            </w:r>
          </w:p>
        </w:tc>
        <w:tc>
          <w:tcPr>
            <w:tcW w:w="1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0-0057893-1</w:t>
            </w:r>
          </w:p>
        </w:tc>
        <w:tc>
          <w:tcPr>
            <w:tcW w:w="44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Moduł gniazda RJ45 ekranowany kat.6 SL, STP/S-STP T568A/B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0-1375188-1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139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8C240C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C240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Płyta czołowa skośna 45x45 1xRJ UTP/STP SL, uchwyt </w:t>
            </w:r>
            <w:proofErr w:type="spellStart"/>
            <w:r w:rsidRPr="008C240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Mosaic</w:t>
            </w:r>
            <w:proofErr w:type="spellEnd"/>
            <w:r w:rsidRPr="008C240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45, RAL9010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8C240C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8C240C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0-1711653-1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72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Puszka natynkowa DIN pojedyncza z ramką głęboka 80x80mm, RAL9010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2-0966740-2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Panel krosowy 24 port niezaładowany (tylko dla modułów SL), 1U, RAL7035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0-0336526-4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Moduł gniazda RJ45 ekranowany kat.6 SL, STP/S-STP T568A/B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0-1375188-1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144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Wieszak poziomy 1U, 19" RAL9005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0-0558329-1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</w:tr>
      <w:tr w:rsidR="00466374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466374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466374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66374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Panel krosowy FO 24xSC, </w:t>
            </w:r>
            <w:proofErr w:type="spellStart"/>
            <w:r w:rsidRPr="00466374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466374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. niezaładowany,1U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466374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66374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0-1206138-8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74" w:rsidRPr="00374DEB" w:rsidRDefault="00374DEB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6374" w:rsidRPr="004E0022" w:rsidRDefault="00374DEB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466374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466374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466374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74DEB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Adapter SC</w:t>
            </w:r>
            <w:r w:rsidR="00374DEB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/SC MM duplex, metalowy element </w:t>
            </w:r>
            <w:r w:rsidRPr="00374DEB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dopasowujący, beżowy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466374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74DEB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0-5504640-2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74" w:rsidRPr="00374DEB" w:rsidRDefault="00374DEB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6374" w:rsidRPr="004E0022" w:rsidRDefault="00466374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</w:tr>
      <w:tr w:rsidR="00466374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74DEB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Kabel krosowy ekranowany EMT </w:t>
            </w:r>
            <w:proofErr w:type="spellStart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PiMF</w:t>
            </w:r>
            <w:proofErr w:type="spellEnd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600 MHz, RJ45, 0.5m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1-0959385-1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74" w:rsidRPr="00374DEB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</w:tr>
      <w:tr w:rsidR="00466374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331ECA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Kabel krosowy ekranowany EMT </w:t>
            </w:r>
            <w:proofErr w:type="spellStart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PiMF</w:t>
            </w:r>
            <w:proofErr w:type="spellEnd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600 MHz, RJ45,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</w:t>
            </w: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.5m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1-0959385-2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74" w:rsidRPr="00374DEB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73</w:t>
            </w:r>
          </w:p>
        </w:tc>
      </w:tr>
      <w:tr w:rsidR="00466374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331ECA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Kabel krosowy ekranowany EMT </w:t>
            </w:r>
            <w:proofErr w:type="spellStart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PiMF</w:t>
            </w:r>
            <w:proofErr w:type="spellEnd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600 MHz, RJ45, 5m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0-0959385-5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74" w:rsidRPr="00374DEB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</w:tr>
      <w:tr w:rsidR="00466374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331ECA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Kabel krosowy ekranowany EMT </w:t>
            </w:r>
            <w:proofErr w:type="spellStart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PiMF</w:t>
            </w:r>
            <w:proofErr w:type="spellEnd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600 MHz, RJ45,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7</w:t>
            </w: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.5m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1-0959385-4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74" w:rsidRPr="00374DEB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</w:tr>
      <w:tr w:rsidR="00466374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331ECA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Kabel krosowy ekranowany EMT </w:t>
            </w:r>
            <w:proofErr w:type="spellStart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PiMF</w:t>
            </w:r>
            <w:proofErr w:type="spellEnd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600 MHz, RJ45,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10</w:t>
            </w: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1-0959385-0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74" w:rsidRPr="00374DEB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60</w:t>
            </w:r>
          </w:p>
        </w:tc>
      </w:tr>
      <w:tr w:rsidR="00466374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331ECA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Kabel krosowy ekranowany EMT </w:t>
            </w:r>
            <w:proofErr w:type="spellStart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PiMF</w:t>
            </w:r>
            <w:proofErr w:type="spellEnd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600 MHz, RJ45,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20</w:t>
            </w: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466374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74" w:rsidRPr="00374DEB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</w:tr>
      <w:tr w:rsidR="00466374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Patyczki czyszczące 2.5mm do pojedynczych adapterów (</w:t>
            </w:r>
            <w:proofErr w:type="spellStart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= 25x10)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0-1918807-1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374" w:rsidRPr="00374DEB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66374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331ECA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Wieszak poziomy z pokrywą 1U 19" RAL9005, głębokość 2"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0-1375161-1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ECA" w:rsidRPr="00374DEB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331ECA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Kabel krosowy LC/SC XG duplex 1,8mm 1m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0-6536967-1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ECA" w:rsidRPr="00374DEB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31ECA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Kabel krosowy SC-PC/SC-PC 9/125um, duplex 1.8mm, 1m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0-6348260-1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ECA" w:rsidRPr="00374DEB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331ECA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Chusteczki bezpyłowe z alkoholem izopropylowym, </w:t>
            </w:r>
            <w:proofErr w:type="spellStart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. 200 szt.(0-0501857-1)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331ECA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0-2160032-2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1ECA" w:rsidRPr="00374DEB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331ECA" w:rsidRPr="004E0022" w:rsidRDefault="00331EC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Komplet śrub montażowych ( 2</w:t>
            </w:r>
            <w:r w:rsidR="000307D0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 x śruba M6 + podkładka + nakrę</w:t>
            </w: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tka koszykowa 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11090015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proofErr w:type="spellStart"/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kpl</w:t>
            </w:r>
            <w:proofErr w:type="spellEnd"/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Prowadnica kabli pionowa (pierścień)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0-0558334-1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12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Koryto kablowe KM150, metalowe, perforowane + mocowania + pokrywa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KBL 150H50/3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15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Koryto kablowe KM50, metalowe, perforowane + mocowania + pokrywa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KBL 50H50/3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65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Rura elektroinstalacyjna RL-22 + uchwyty + kolanka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RL-22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100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Kołki rozporowe plastikowe  6 (op. 100szt.)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op.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10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DLP KANAŁ 65 x 150 BIAŁY B/POKR.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010433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70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DLP POKRYWA B. ELASTYCZNA SZER. 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010521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140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M45:6_8_3X2M PUSZ NATYNK POZ40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080286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UCM:3X2_6_8M PION LUB POZIOM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080253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21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M45:4_5_2X2M PUSZ NATYNK POZ40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080285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UCM:2X2_4_5M PION LUB POZIOM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080252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M45:2M GNIAZDO 2P+Z 16A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077111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45</w:t>
            </w:r>
          </w:p>
        </w:tc>
      </w:tr>
      <w:tr w:rsidR="00720757" w:rsidRPr="004E0022" w:rsidTr="00687C72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PUSZKA DO PŁYT PODŁOG. ŚR. 127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089307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</w:t>
            </w:r>
          </w:p>
        </w:tc>
      </w:tr>
      <w:tr w:rsidR="00720757" w:rsidRPr="004E0022" w:rsidTr="00687C72">
        <w:trPr>
          <w:trHeight w:val="28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lastRenderedPageBreak/>
              <w:t>35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DLP UCHWYT M45 8M POK. 65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010958</w:t>
            </w:r>
          </w:p>
        </w:tc>
        <w:tc>
          <w:tcPr>
            <w:tcW w:w="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24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DLP UCHWYT 6M M45 POK 85MM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010996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DLP UCHWYT 4M M45 POK 85MM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010994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11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M45:2M GN.2P+Z BLOK PRZYŁ.AUTO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077114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115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KLUCZ DO GNIAZD 2P+Z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050299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115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UCHWYT MONTAZOWY BLOKU BIUR.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053599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5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BLOK BIUROWY 12M,B/WYPOSAZ.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053591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BLOK BIUROWY 8M,B/WYPOSAZ.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053590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DLP OSŁONA POŁ. PODST. ZATRZASK.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010691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DLP PRZEGR. DO POKR. DO WYS. 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010473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m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70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DLP ZAŚLEPKA 150 x 35-50-65-80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010706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20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DLP OSŁONA POŁ. POKRYWY 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010801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30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DLP SPINKA KAB. DO POK. 65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010681</w:t>
            </w:r>
          </w:p>
        </w:tc>
        <w:tc>
          <w:tcPr>
            <w:tcW w:w="4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70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48</w:t>
            </w: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0307D0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0307D0">
              <w:rPr>
                <w:rFonts w:ascii="Arial" w:hAnsi="Arial" w:cs="Times New Roman"/>
                <w:color w:val="000000"/>
                <w:sz w:val="16"/>
                <w:szCs w:val="16"/>
                <w:lang w:val="en-US" w:eastAsia="pl-PL"/>
              </w:rPr>
              <w:t xml:space="preserve">802.11ag LWAPP AP Integrated Antennas ETSI </w:t>
            </w:r>
            <w:proofErr w:type="spellStart"/>
            <w:r w:rsidRPr="000307D0">
              <w:rPr>
                <w:rFonts w:ascii="Arial" w:hAnsi="Arial" w:cs="Times New Roman"/>
                <w:color w:val="000000"/>
                <w:sz w:val="16"/>
                <w:szCs w:val="16"/>
                <w:lang w:val="en-US" w:eastAsia="pl-PL"/>
              </w:rPr>
              <w:t>Cnfg</w:t>
            </w:r>
            <w:proofErr w:type="spellEnd"/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Times New Roman"/>
                <w:color w:val="000000"/>
                <w:sz w:val="16"/>
                <w:szCs w:val="16"/>
                <w:lang w:eastAsia="pl-PL"/>
              </w:rPr>
              <w:t>AIR-LA</w:t>
            </w:r>
            <w:r w:rsidR="00715310">
              <w:rPr>
                <w:rFonts w:ascii="Arial" w:hAnsi="Arial" w:cs="Times New Roman"/>
                <w:color w:val="000000"/>
                <w:sz w:val="16"/>
                <w:szCs w:val="16"/>
                <w:lang w:eastAsia="pl-PL"/>
              </w:rPr>
              <w:t>O</w:t>
            </w:r>
            <w:r w:rsidRPr="004E0022">
              <w:rPr>
                <w:rFonts w:ascii="Arial" w:hAnsi="Arial" w:cs="Times New Roman"/>
                <w:color w:val="000000"/>
                <w:sz w:val="16"/>
                <w:szCs w:val="16"/>
                <w:lang w:eastAsia="pl-PL"/>
              </w:rPr>
              <w:t>131AG-E-K9</w:t>
            </w:r>
          </w:p>
        </w:tc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3</w:t>
            </w: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0307D0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0307D0">
              <w:rPr>
                <w:rFonts w:ascii="Arial" w:hAnsi="Arial" w:cs="Times New Roman"/>
                <w:color w:val="000000"/>
                <w:sz w:val="16"/>
                <w:szCs w:val="16"/>
                <w:lang w:val="en-US" w:eastAsia="pl-PL"/>
              </w:rPr>
              <w:t>AIR Line Cord Central Europe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Times New Roman"/>
                <w:color w:val="000000"/>
                <w:sz w:val="16"/>
                <w:szCs w:val="16"/>
                <w:lang w:eastAsia="pl-PL"/>
              </w:rPr>
              <w:t>AIR-PWR-CORD-CE</w:t>
            </w:r>
          </w:p>
        </w:tc>
        <w:tc>
          <w:tcPr>
            <w:tcW w:w="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 CE" w:hAnsi="Arial CE" w:cs="Arial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0307D0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0307D0">
              <w:rPr>
                <w:rFonts w:ascii="Arial" w:hAnsi="Arial" w:cs="Times New Roman"/>
                <w:color w:val="000000"/>
                <w:sz w:val="16"/>
                <w:szCs w:val="16"/>
                <w:lang w:val="en-US" w:eastAsia="pl-PL"/>
              </w:rPr>
              <w:t>Power Sply:100-240 VAC,Out:48VDC,380 mA:1130,1140,1240,1300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Times New Roman"/>
                <w:color w:val="000000"/>
                <w:sz w:val="16"/>
                <w:szCs w:val="16"/>
                <w:lang w:eastAsia="pl-PL"/>
              </w:rPr>
              <w:t>AIR-PWR-B</w:t>
            </w:r>
          </w:p>
        </w:tc>
        <w:tc>
          <w:tcPr>
            <w:tcW w:w="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 CE" w:hAnsi="Arial CE" w:cs="Arial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20757" w:rsidRPr="004E0022" w:rsidTr="00715310">
        <w:trPr>
          <w:trHeight w:val="285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0307D0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0307D0">
              <w:rPr>
                <w:rFonts w:ascii="Arial" w:hAnsi="Arial" w:cs="Times New Roman"/>
                <w:color w:val="000000"/>
                <w:sz w:val="16"/>
                <w:szCs w:val="16"/>
                <w:lang w:val="en-US" w:eastAsia="pl-PL"/>
              </w:rPr>
              <w:t>Cisco 1130 Series IOS WIRELESS LAN LWAPP RECOVERY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Times New Roman"/>
                <w:color w:val="000000"/>
                <w:sz w:val="16"/>
                <w:szCs w:val="16"/>
                <w:lang w:eastAsia="pl-PL"/>
              </w:rPr>
              <w:t>S113RK9W-12311JX</w:t>
            </w:r>
          </w:p>
        </w:tc>
        <w:tc>
          <w:tcPr>
            <w:tcW w:w="4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 CE" w:hAnsi="Arial CE" w:cs="Arial"/>
                <w:sz w:val="16"/>
                <w:szCs w:val="16"/>
                <w:lang w:eastAsia="pl-PL"/>
              </w:rPr>
            </w:pPr>
          </w:p>
        </w:tc>
        <w:tc>
          <w:tcPr>
            <w:tcW w:w="5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720757" w:rsidRPr="004E0022" w:rsidRDefault="00720757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</w:tr>
      <w:tr w:rsidR="00720757" w:rsidRPr="004E0022" w:rsidTr="00715310">
        <w:trPr>
          <w:trHeight w:val="300"/>
          <w:jc w:val="center"/>
        </w:trPr>
        <w:tc>
          <w:tcPr>
            <w:tcW w:w="4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715310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0307D0" w:rsidRDefault="0052539A" w:rsidP="00720757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val="en-US" w:eastAsia="pl-PL"/>
              </w:rPr>
            </w:pPr>
            <w:r w:rsidRPr="000307D0">
              <w:rPr>
                <w:rFonts w:ascii="Arial" w:hAnsi="Arial" w:cs="Times New Roman"/>
                <w:color w:val="000000"/>
                <w:sz w:val="16"/>
                <w:szCs w:val="16"/>
                <w:lang w:val="en-US" w:eastAsia="pl-PL"/>
              </w:rPr>
              <w:t>Cisco 25 AP Adder License for the 5508 Controller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0757" w:rsidRPr="0052539A" w:rsidRDefault="0052539A" w:rsidP="0052539A">
            <w:pPr>
              <w:suppressAutoHyphens w:val="0"/>
              <w:rPr>
                <w:rFonts w:ascii="Arial" w:hAnsi="Arial" w:cs="Times New Roman"/>
                <w:color w:val="000000"/>
                <w:sz w:val="16"/>
                <w:szCs w:val="16"/>
                <w:lang w:eastAsia="pl-PL"/>
              </w:rPr>
            </w:pPr>
            <w:r w:rsidRPr="0052539A">
              <w:rPr>
                <w:rFonts w:ascii="Arial" w:hAnsi="Arial" w:cs="Times New Roman"/>
                <w:color w:val="000000"/>
                <w:sz w:val="16"/>
                <w:szCs w:val="16"/>
                <w:lang w:eastAsia="pl-PL"/>
              </w:rPr>
              <w:t>L-LIC-CT5508-25A</w:t>
            </w:r>
          </w:p>
        </w:tc>
        <w:tc>
          <w:tcPr>
            <w:tcW w:w="4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757" w:rsidRPr="004E0022" w:rsidRDefault="00720757" w:rsidP="00720757">
            <w:pPr>
              <w:suppressAutoHyphens w:val="0"/>
              <w:jc w:val="center"/>
              <w:rPr>
                <w:rFonts w:ascii="Arial CE" w:hAnsi="Arial CE" w:cs="Arial"/>
                <w:sz w:val="16"/>
                <w:szCs w:val="16"/>
                <w:lang w:eastAsia="pl-PL"/>
              </w:rPr>
            </w:pPr>
            <w:r w:rsidRPr="004E0022">
              <w:rPr>
                <w:rFonts w:ascii="Arial CE" w:hAnsi="Arial CE" w:cs="Arial"/>
                <w:sz w:val="16"/>
                <w:szCs w:val="16"/>
                <w:lang w:eastAsia="pl-PL"/>
              </w:rPr>
              <w:t>szt.</w:t>
            </w:r>
          </w:p>
        </w:tc>
        <w:tc>
          <w:tcPr>
            <w:tcW w:w="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20757" w:rsidRPr="004E0022" w:rsidRDefault="0052539A" w:rsidP="00720757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2</w:t>
            </w:r>
          </w:p>
        </w:tc>
      </w:tr>
    </w:tbl>
    <w:p w:rsidR="003534EB" w:rsidRPr="004E0022" w:rsidRDefault="003534EB" w:rsidP="00FC7D77"/>
    <w:p w:rsidR="0032739F" w:rsidRDefault="0032739F" w:rsidP="00FC7D77"/>
    <w:p w:rsidR="00687C72" w:rsidRDefault="00687C72" w:rsidP="00FC7D77"/>
    <w:p w:rsidR="00687C72" w:rsidRPr="004E0022" w:rsidRDefault="00687C72" w:rsidP="00FC7D77"/>
    <w:p w:rsidR="00584429" w:rsidRPr="004E0022" w:rsidRDefault="00FC7D77" w:rsidP="00FC7D77">
      <w:pPr>
        <w:pStyle w:val="Nagwek1"/>
        <w:tabs>
          <w:tab w:val="num" w:pos="851"/>
        </w:tabs>
        <w:suppressAutoHyphens w:val="0"/>
        <w:ind w:left="0" w:firstLine="0"/>
        <w:rPr>
          <w:lang w:val="pl-PL"/>
        </w:rPr>
      </w:pPr>
      <w:bookmarkStart w:id="26" w:name="_Toc322301840"/>
      <w:r w:rsidRPr="004E0022">
        <w:rPr>
          <w:lang w:val="pl-PL"/>
        </w:rPr>
        <w:t>Spis rysunków</w:t>
      </w:r>
      <w:bookmarkEnd w:id="26"/>
    </w:p>
    <w:p w:rsidR="00FC7D77" w:rsidRPr="004E0022" w:rsidRDefault="00FC7D77" w:rsidP="00FC7D77"/>
    <w:p w:rsidR="00584429" w:rsidRPr="004E0022" w:rsidRDefault="00B13759" w:rsidP="00584429">
      <w:pPr>
        <w:ind w:firstLine="708"/>
        <w:jc w:val="both"/>
      </w:pPr>
      <w:r w:rsidRPr="004E0022">
        <w:t>TW_</w:t>
      </w:r>
      <w:r w:rsidR="004E3E2F" w:rsidRPr="004E0022">
        <w:t>OS</w:t>
      </w:r>
      <w:r w:rsidRPr="004E0022">
        <w:t>_</w:t>
      </w:r>
      <w:r w:rsidR="00025B52" w:rsidRPr="004E0022">
        <w:t>SOL</w:t>
      </w:r>
      <w:r w:rsidRPr="004E0022">
        <w:t xml:space="preserve">_01 – </w:t>
      </w:r>
      <w:r w:rsidR="00025B52" w:rsidRPr="004E0022">
        <w:t>ROZMIESZCZENIE ELEMENTÓW SYSTEMU RZUT PARTERU</w:t>
      </w:r>
    </w:p>
    <w:p w:rsidR="004E3E2F" w:rsidRPr="004E0022" w:rsidRDefault="00720757" w:rsidP="00B13759">
      <w:pPr>
        <w:ind w:firstLine="708"/>
        <w:jc w:val="both"/>
      </w:pPr>
      <w:r w:rsidRPr="004E0022">
        <w:t xml:space="preserve">TW_OS_SOL_02 </w:t>
      </w:r>
      <w:r w:rsidR="00B13759" w:rsidRPr="004E0022">
        <w:t xml:space="preserve">– </w:t>
      </w:r>
      <w:r w:rsidRPr="004E0022">
        <w:t>KORYTA KABLOWE</w:t>
      </w:r>
    </w:p>
    <w:p w:rsidR="00B13759" w:rsidRPr="004E0022" w:rsidRDefault="00720757" w:rsidP="00584429">
      <w:pPr>
        <w:ind w:firstLine="708"/>
        <w:jc w:val="both"/>
      </w:pPr>
      <w:r w:rsidRPr="004E0022">
        <w:t xml:space="preserve">TW_OS_SOL_03 </w:t>
      </w:r>
      <w:r w:rsidR="00B13759" w:rsidRPr="004E0022">
        <w:t xml:space="preserve">– </w:t>
      </w:r>
      <w:r w:rsidRPr="004E0022">
        <w:t>WIDOK ŚCIAN WARTOWNIA POM. NR 04</w:t>
      </w:r>
    </w:p>
    <w:p w:rsidR="00720757" w:rsidRPr="004E0022" w:rsidRDefault="00720757" w:rsidP="00720757">
      <w:pPr>
        <w:ind w:firstLine="708"/>
        <w:jc w:val="both"/>
      </w:pPr>
      <w:r w:rsidRPr="004E0022">
        <w:t>TW_OS_SOL_04 – WIDOK ŚCIAN SALA KONFERENCYJNA POM. NR 05</w:t>
      </w:r>
    </w:p>
    <w:p w:rsidR="00720757" w:rsidRPr="004E0022" w:rsidRDefault="00720757" w:rsidP="00720757">
      <w:pPr>
        <w:ind w:firstLine="708"/>
        <w:jc w:val="both"/>
      </w:pPr>
      <w:r w:rsidRPr="004E0022">
        <w:t xml:space="preserve">TW_OS_SOL_05 – WIDOK SZAFY </w:t>
      </w:r>
      <w:r w:rsidR="00715310">
        <w:t>O</w:t>
      </w:r>
      <w:r w:rsidRPr="004E0022">
        <w:t xml:space="preserve"> I SCHEMAT BLOKOWY</w:t>
      </w:r>
    </w:p>
    <w:p w:rsidR="00720757" w:rsidRPr="004E0022" w:rsidRDefault="00720757" w:rsidP="003534EB">
      <w:pPr>
        <w:jc w:val="both"/>
      </w:pPr>
    </w:p>
    <w:p w:rsidR="00720757" w:rsidRPr="004E0022" w:rsidRDefault="00720757" w:rsidP="003534EB">
      <w:pPr>
        <w:jc w:val="both"/>
      </w:pPr>
    </w:p>
    <w:p w:rsidR="00F2689E" w:rsidRPr="004E0022" w:rsidRDefault="00F2689E" w:rsidP="003534EB">
      <w:pPr>
        <w:jc w:val="both"/>
        <w:sectPr w:rsidR="00F2689E" w:rsidRPr="004E0022" w:rsidSect="0016782D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720757" w:rsidRPr="004E0022" w:rsidRDefault="007C7A70" w:rsidP="007C7A70">
      <w:pPr>
        <w:pStyle w:val="Nagwek1"/>
        <w:tabs>
          <w:tab w:val="num" w:pos="851"/>
        </w:tabs>
        <w:suppressAutoHyphens w:val="0"/>
        <w:ind w:left="0" w:firstLine="0"/>
        <w:rPr>
          <w:lang w:val="pl-PL"/>
        </w:rPr>
      </w:pPr>
      <w:bookmarkStart w:id="27" w:name="_Toc322301841"/>
      <w:r w:rsidRPr="004E0022">
        <w:rPr>
          <w:lang w:val="pl-PL"/>
        </w:rPr>
        <w:lastRenderedPageBreak/>
        <w:t xml:space="preserve">Numeracja </w:t>
      </w:r>
      <w:r w:rsidR="004E0022">
        <w:rPr>
          <w:lang w:val="pl-PL"/>
        </w:rPr>
        <w:t>PANELI i portów</w:t>
      </w:r>
      <w:bookmarkEnd w:id="27"/>
    </w:p>
    <w:tbl>
      <w:tblPr>
        <w:tblW w:w="15712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0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  <w:gridCol w:w="623"/>
      </w:tblGrid>
      <w:tr w:rsidR="007C7A70" w:rsidRPr="004E0022" w:rsidTr="007C7A70">
        <w:trPr>
          <w:trHeight w:val="285"/>
          <w:jc w:val="center"/>
        </w:trPr>
        <w:tc>
          <w:tcPr>
            <w:tcW w:w="7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nr </w:t>
            </w:r>
            <w:proofErr w:type="spellStart"/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>panela</w:t>
            </w:r>
            <w:proofErr w:type="spellEnd"/>
            <w:r w:rsidRPr="004E0022"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  <w:t xml:space="preserve"> od góry</w:t>
            </w:r>
          </w:p>
        </w:tc>
        <w:tc>
          <w:tcPr>
            <w:tcW w:w="14952" w:type="dxa"/>
            <w:gridSpan w:val="24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4E0022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pl-PL"/>
              </w:rPr>
              <w:t xml:space="preserve">Punkt dystrybucyjny </w:t>
            </w:r>
            <w:r w:rsidR="00715310"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pl-PL"/>
              </w:rPr>
              <w:t>O</w:t>
            </w:r>
          </w:p>
        </w:tc>
      </w:tr>
      <w:tr w:rsidR="007C7A70" w:rsidRPr="004E0022" w:rsidTr="007C7A70">
        <w:trPr>
          <w:trHeight w:val="210"/>
          <w:jc w:val="center"/>
        </w:trPr>
        <w:tc>
          <w:tcPr>
            <w:tcW w:w="7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C7A70" w:rsidRPr="004E0022" w:rsidRDefault="007C7A70" w:rsidP="007C7A70">
            <w:pPr>
              <w:suppressAutoHyphens w:val="0"/>
              <w:rPr>
                <w:rFonts w:ascii="Arial" w:hAnsi="Arial" w:cs="Arial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952" w:type="dxa"/>
            <w:gridSpan w:val="24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b/>
                <w:bCs/>
                <w:color w:val="000000"/>
                <w:sz w:val="28"/>
                <w:szCs w:val="28"/>
                <w:lang w:eastAsia="pl-PL"/>
              </w:rPr>
            </w:pP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3.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4.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5.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6.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7.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8.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9.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10.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11.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12.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13.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14.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15.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17.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18.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19.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20.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21.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22.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23.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24.</w:t>
            </w: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002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/1.06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/1.09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/1.13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/1.17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/1.21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/1.23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/1.24</w:t>
            </w:r>
          </w:p>
        </w:tc>
      </w:tr>
      <w:tr w:rsidR="007C7A70" w:rsidRPr="004E0022" w:rsidTr="007C7A70">
        <w:trPr>
          <w:trHeight w:val="135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4.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5.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6.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7.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8.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9.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10.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14.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15.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17.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18.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19.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20.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24.</w:t>
            </w: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002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/2.06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/2.09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/2.13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/2.17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/2.21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/2.23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/2.24</w:t>
            </w:r>
          </w:p>
        </w:tc>
      </w:tr>
      <w:tr w:rsidR="007C7A70" w:rsidRPr="004E0022" w:rsidTr="007C7A70">
        <w:trPr>
          <w:trHeight w:val="135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4.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5.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6.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7.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8.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9.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10.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14.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15.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17.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18.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19.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20.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24.</w:t>
            </w: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002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/3.06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/3.09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/3.13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/3.17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/3.21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/3.23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/3.24</w:t>
            </w:r>
          </w:p>
        </w:tc>
      </w:tr>
      <w:tr w:rsidR="007C7A70" w:rsidRPr="004E0022" w:rsidTr="007C7A70">
        <w:trPr>
          <w:trHeight w:val="135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alibri" w:hAnsi="Calibri"/>
                <w:color w:val="000000"/>
                <w:sz w:val="14"/>
                <w:szCs w:val="14"/>
                <w:lang w:eastAsia="pl-PL"/>
              </w:rPr>
            </w:pP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4.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5.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6.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7.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8.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9.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10.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14.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15.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17.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18.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19.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20.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24.</w:t>
            </w: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002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/4.06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/4.09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/4.13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/4.17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/4.21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/4.23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/4.24</w:t>
            </w:r>
          </w:p>
        </w:tc>
      </w:tr>
      <w:tr w:rsidR="007C7A70" w:rsidRPr="004E0022" w:rsidTr="007C7A70">
        <w:trPr>
          <w:trHeight w:val="135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4.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5.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6.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7.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8.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9.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10.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14.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15.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17.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18.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19.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20.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24.</w:t>
            </w: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002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/5.06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/5.09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/5.13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/5.17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/5.20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/5.21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/5.22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/5.23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/5.24</w:t>
            </w:r>
          </w:p>
        </w:tc>
      </w:tr>
      <w:tr w:rsidR="007C7A70" w:rsidRPr="004E0022" w:rsidTr="007C7A70">
        <w:trPr>
          <w:trHeight w:val="135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6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rPr>
                <w:rFonts w:ascii="Czcionka tekstu podstawowego" w:hAnsi="Czcionka tekstu podstawowego" w:cs="Times New Roman"/>
                <w:color w:val="000000"/>
                <w:sz w:val="14"/>
                <w:szCs w:val="14"/>
                <w:lang w:eastAsia="pl-PL"/>
              </w:rPr>
            </w:pP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6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4.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5.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6.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7.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8.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9.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10.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14.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15.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16.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17.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18.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19.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20.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21.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22.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23.</w:t>
            </w:r>
          </w:p>
        </w:tc>
        <w:tc>
          <w:tcPr>
            <w:tcW w:w="62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24.</w:t>
            </w:r>
          </w:p>
        </w:tc>
      </w:tr>
      <w:tr w:rsidR="007C7A70" w:rsidRPr="004E0022" w:rsidTr="007C7A70">
        <w:trPr>
          <w:trHeight w:val="300"/>
          <w:jc w:val="center"/>
        </w:trPr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4E0022">
              <w:rPr>
                <w:rFonts w:ascii="Arial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6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/6.01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/6.02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/6.03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/6.04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/6.05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/6.06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/6.07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/6.08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/6.09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/6.10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/6.11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/6.12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/6.13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/6.14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/6.15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/6.16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/6.17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/6.18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1531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O</w:t>
            </w:r>
            <w:r w:rsidR="007C7A70"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/6.19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7C7A70" w:rsidRPr="004E0022" w:rsidRDefault="007C7A70" w:rsidP="007C7A70">
            <w:pPr>
              <w:suppressAutoHyphens w:val="0"/>
              <w:jc w:val="center"/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</w:pPr>
            <w:r w:rsidRPr="004E0022">
              <w:rPr>
                <w:rFonts w:ascii="Arial" w:hAnsi="Arial" w:cs="Arial"/>
                <w:color w:val="000000"/>
                <w:sz w:val="14"/>
                <w:szCs w:val="14"/>
                <w:lang w:eastAsia="pl-PL"/>
              </w:rPr>
              <w:t> </w:t>
            </w:r>
          </w:p>
        </w:tc>
      </w:tr>
    </w:tbl>
    <w:p w:rsidR="00F2689E" w:rsidRPr="004E0022" w:rsidRDefault="00F2689E" w:rsidP="003534EB">
      <w:pPr>
        <w:jc w:val="both"/>
      </w:pPr>
    </w:p>
    <w:sectPr w:rsidR="00F2689E" w:rsidRPr="004E0022" w:rsidSect="00F2689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7D0" w:rsidRDefault="000307D0">
      <w:r>
        <w:separator/>
      </w:r>
    </w:p>
    <w:p w:rsidR="000307D0" w:rsidRDefault="000307D0"/>
  </w:endnote>
  <w:endnote w:type="continuationSeparator" w:id="0">
    <w:p w:rsidR="000307D0" w:rsidRDefault="000307D0">
      <w:r>
        <w:continuationSeparator/>
      </w:r>
    </w:p>
    <w:p w:rsidR="000307D0" w:rsidRDefault="000307D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rutiger 45 Light">
    <w:altName w:val="Vrinda"/>
    <w:charset w:val="00"/>
    <w:family w:val="swiss"/>
    <w:pitch w:val="variable"/>
    <w:sig w:usb0="00000003" w:usb1="00000000" w:usb2="00000000" w:usb3="00000000" w:csb0="00000001" w:csb1="00000000"/>
  </w:font>
  <w:font w:name="ClassGarmnd B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  <w:font w:name="Arial CE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7D0" w:rsidRDefault="000307D0"/>
  <w:p w:rsidR="000307D0" w:rsidRDefault="000307D0" w:rsidP="00832AC1"/>
  <w:tbl>
    <w:tblPr>
      <w:tblW w:w="970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67"/>
      <w:gridCol w:w="160"/>
      <w:gridCol w:w="1682"/>
    </w:tblGrid>
    <w:tr w:rsidR="000307D0" w:rsidRPr="001A031E" w:rsidTr="00DF4A22">
      <w:tc>
        <w:tcPr>
          <w:tcW w:w="7867" w:type="dxa"/>
        </w:tcPr>
        <w:p w:rsidR="000307D0" w:rsidRDefault="000307D0" w:rsidP="00DF4A22">
          <w:pPr>
            <w:pStyle w:val="Standardowy4"/>
            <w:snapToGrid w:val="0"/>
            <w:spacing w:after="0"/>
            <w:jc w:val="left"/>
            <w:rPr>
              <w:rFonts w:cs="Arial"/>
              <w:snapToGrid w:val="0"/>
              <w:sz w:val="16"/>
            </w:rPr>
          </w:pPr>
          <w:r w:rsidRPr="001A031E">
            <w:rPr>
              <w:rFonts w:cs="Arial"/>
              <w:snapToGrid w:val="0"/>
              <w:sz w:val="16"/>
            </w:rPr>
            <w:t>Przebudow</w:t>
          </w:r>
          <w:r>
            <w:rPr>
              <w:rFonts w:cs="Arial"/>
              <w:snapToGrid w:val="0"/>
              <w:sz w:val="16"/>
            </w:rPr>
            <w:t>a budynku Służby Ochrony Lotniska  w Porcie Lotniczym w Gdańsku</w:t>
          </w:r>
        </w:p>
        <w:p w:rsidR="000307D0" w:rsidRDefault="000307D0" w:rsidP="00DF4A22">
          <w:pPr>
            <w:pStyle w:val="Standardowy4"/>
            <w:snapToGrid w:val="0"/>
            <w:spacing w:after="0"/>
            <w:jc w:val="left"/>
            <w:rPr>
              <w:rFonts w:cs="Arial"/>
              <w:snapToGrid w:val="0"/>
              <w:sz w:val="16"/>
            </w:rPr>
          </w:pPr>
          <w:r>
            <w:rPr>
              <w:rFonts w:cs="Arial"/>
              <w:snapToGrid w:val="0"/>
              <w:sz w:val="16"/>
            </w:rPr>
            <w:t>Lokalizacja (z decyzji ULC): Gdańsk, ul. Słowackiego 200, działka nr ew.278, obręb 24</w:t>
          </w:r>
        </w:p>
        <w:p w:rsidR="000307D0" w:rsidRPr="001A031E" w:rsidRDefault="000307D0" w:rsidP="00DF4A22">
          <w:pPr>
            <w:pStyle w:val="Standardowy4"/>
            <w:snapToGrid w:val="0"/>
            <w:spacing w:after="0"/>
            <w:jc w:val="left"/>
            <w:rPr>
              <w:rFonts w:cs="Arial"/>
              <w:snapToGrid w:val="0"/>
              <w:sz w:val="16"/>
            </w:rPr>
          </w:pPr>
        </w:p>
      </w:tc>
      <w:tc>
        <w:tcPr>
          <w:tcW w:w="160" w:type="dxa"/>
        </w:tcPr>
        <w:p w:rsidR="000307D0" w:rsidRPr="001A031E" w:rsidRDefault="000307D0" w:rsidP="00DF4A22">
          <w:pPr>
            <w:pStyle w:val="Stopka"/>
            <w:rPr>
              <w:rFonts w:cs="Arial"/>
              <w:snapToGrid w:val="0"/>
              <w:sz w:val="16"/>
            </w:rPr>
          </w:pPr>
        </w:p>
      </w:tc>
      <w:tc>
        <w:tcPr>
          <w:tcW w:w="1682" w:type="dxa"/>
        </w:tcPr>
        <w:p w:rsidR="000307D0" w:rsidRPr="001A031E" w:rsidRDefault="000307D0" w:rsidP="00DF4A22">
          <w:pPr>
            <w:pStyle w:val="Stopka"/>
            <w:jc w:val="right"/>
            <w:rPr>
              <w:rFonts w:cs="Arial"/>
              <w:snapToGrid w:val="0"/>
              <w:sz w:val="16"/>
            </w:rPr>
          </w:pPr>
          <w:r w:rsidRPr="001A031E">
            <w:rPr>
              <w:rFonts w:cs="Arial"/>
              <w:snapToGrid w:val="0"/>
              <w:sz w:val="16"/>
            </w:rPr>
            <w:t xml:space="preserve">Wydanie: </w:t>
          </w:r>
          <w:r>
            <w:rPr>
              <w:rFonts w:cs="Arial"/>
              <w:snapToGrid w:val="0"/>
              <w:sz w:val="16"/>
            </w:rPr>
            <w:t>A</w:t>
          </w:r>
        </w:p>
      </w:tc>
    </w:tr>
    <w:tr w:rsidR="000307D0" w:rsidRPr="00905F3F" w:rsidTr="00DF4A22">
      <w:tc>
        <w:tcPr>
          <w:tcW w:w="7867" w:type="dxa"/>
        </w:tcPr>
        <w:p w:rsidR="000307D0" w:rsidRPr="0059546C" w:rsidRDefault="000307D0" w:rsidP="00832AC1">
          <w:pPr>
            <w:pStyle w:val="Stopka"/>
            <w:rPr>
              <w:rFonts w:cs="Arial"/>
              <w:snapToGrid w:val="0"/>
              <w:sz w:val="16"/>
            </w:rPr>
          </w:pPr>
          <w:r>
            <w:rPr>
              <w:rFonts w:cs="Arial"/>
              <w:snapToGrid w:val="0"/>
              <w:sz w:val="16"/>
            </w:rPr>
            <w:t>Autor: mgr inż. Kamil Kuźmiński</w:t>
          </w:r>
        </w:p>
      </w:tc>
      <w:tc>
        <w:tcPr>
          <w:tcW w:w="160" w:type="dxa"/>
        </w:tcPr>
        <w:p w:rsidR="000307D0" w:rsidRDefault="000307D0" w:rsidP="00DF4A22">
          <w:pPr>
            <w:pStyle w:val="Stopka"/>
            <w:jc w:val="center"/>
            <w:rPr>
              <w:rFonts w:cs="Arial"/>
              <w:sz w:val="16"/>
            </w:rPr>
          </w:pPr>
        </w:p>
      </w:tc>
      <w:tc>
        <w:tcPr>
          <w:tcW w:w="1682" w:type="dxa"/>
        </w:tcPr>
        <w:p w:rsidR="000307D0" w:rsidRPr="00905F3F" w:rsidRDefault="000307D0" w:rsidP="00DF4A22">
          <w:pPr>
            <w:pStyle w:val="Stopka"/>
            <w:jc w:val="right"/>
            <w:rPr>
              <w:rFonts w:cs="Arial"/>
              <w:sz w:val="16"/>
            </w:rPr>
          </w:pPr>
          <w:r w:rsidRPr="00905F3F">
            <w:rPr>
              <w:rFonts w:cs="Arial"/>
              <w:sz w:val="16"/>
            </w:rPr>
            <w:t xml:space="preserve">Strona </w:t>
          </w:r>
          <w:r>
            <w:rPr>
              <w:rStyle w:val="Numerstrony"/>
              <w:rFonts w:cs="Arial"/>
              <w:sz w:val="16"/>
            </w:rPr>
            <w:fldChar w:fldCharType="begin"/>
          </w:r>
          <w:r w:rsidRPr="00905F3F">
            <w:rPr>
              <w:rStyle w:val="Numerstrony"/>
              <w:rFonts w:cs="Arial"/>
              <w:sz w:val="16"/>
            </w:rPr>
            <w:instrText xml:space="preserve"> PAGE </w:instrText>
          </w:r>
          <w:r>
            <w:rPr>
              <w:rStyle w:val="Numerstrony"/>
              <w:rFonts w:cs="Arial"/>
              <w:sz w:val="16"/>
            </w:rPr>
            <w:fldChar w:fldCharType="separate"/>
          </w:r>
          <w:r w:rsidR="003C532B">
            <w:rPr>
              <w:rStyle w:val="Numerstrony"/>
              <w:rFonts w:cs="Arial"/>
              <w:noProof/>
              <w:sz w:val="16"/>
            </w:rPr>
            <w:t>2</w:t>
          </w:r>
          <w:r>
            <w:rPr>
              <w:rStyle w:val="Numerstrony"/>
              <w:rFonts w:cs="Arial"/>
              <w:sz w:val="16"/>
            </w:rPr>
            <w:fldChar w:fldCharType="end"/>
          </w:r>
          <w:r w:rsidRPr="00905F3F">
            <w:rPr>
              <w:rStyle w:val="Numerstrony"/>
              <w:rFonts w:cs="Arial"/>
              <w:sz w:val="16"/>
            </w:rPr>
            <w:t xml:space="preserve"> z </w:t>
          </w:r>
          <w:r>
            <w:rPr>
              <w:rStyle w:val="Numerstrony"/>
              <w:rFonts w:cs="Arial"/>
              <w:sz w:val="16"/>
            </w:rPr>
            <w:fldChar w:fldCharType="begin"/>
          </w:r>
          <w:r w:rsidRPr="00905F3F">
            <w:rPr>
              <w:rStyle w:val="Numerstrony"/>
              <w:rFonts w:cs="Arial"/>
              <w:sz w:val="16"/>
            </w:rPr>
            <w:instrText xml:space="preserve"> NUMPAGES </w:instrText>
          </w:r>
          <w:r>
            <w:rPr>
              <w:rStyle w:val="Numerstrony"/>
              <w:rFonts w:cs="Arial"/>
              <w:sz w:val="16"/>
            </w:rPr>
            <w:fldChar w:fldCharType="separate"/>
          </w:r>
          <w:r w:rsidR="003C532B">
            <w:rPr>
              <w:rStyle w:val="Numerstrony"/>
              <w:rFonts w:cs="Arial"/>
              <w:noProof/>
              <w:sz w:val="16"/>
            </w:rPr>
            <w:t>9</w:t>
          </w:r>
          <w:r>
            <w:rPr>
              <w:rStyle w:val="Numerstrony"/>
              <w:rFonts w:cs="Arial"/>
              <w:sz w:val="16"/>
            </w:rPr>
            <w:fldChar w:fldCharType="end"/>
          </w:r>
        </w:p>
      </w:tc>
    </w:tr>
    <w:tr w:rsidR="000307D0" w:rsidTr="00DF4A22">
      <w:tc>
        <w:tcPr>
          <w:tcW w:w="7867" w:type="dxa"/>
        </w:tcPr>
        <w:p w:rsidR="000307D0" w:rsidRPr="00905F3F" w:rsidRDefault="000307D0" w:rsidP="00DF4A22">
          <w:pPr>
            <w:pStyle w:val="Stopka"/>
            <w:rPr>
              <w:rFonts w:cs="Arial"/>
              <w:sz w:val="16"/>
            </w:rPr>
          </w:pPr>
        </w:p>
      </w:tc>
      <w:tc>
        <w:tcPr>
          <w:tcW w:w="160" w:type="dxa"/>
        </w:tcPr>
        <w:p w:rsidR="000307D0" w:rsidRPr="00905F3F" w:rsidRDefault="000307D0" w:rsidP="00DF4A22">
          <w:pPr>
            <w:pStyle w:val="Stopka"/>
            <w:jc w:val="center"/>
            <w:rPr>
              <w:rFonts w:cs="Arial"/>
              <w:sz w:val="16"/>
            </w:rPr>
          </w:pPr>
        </w:p>
      </w:tc>
      <w:tc>
        <w:tcPr>
          <w:tcW w:w="1682" w:type="dxa"/>
        </w:tcPr>
        <w:p w:rsidR="000307D0" w:rsidRDefault="000307D0" w:rsidP="00DF4A22">
          <w:pPr>
            <w:pStyle w:val="Stopka"/>
            <w:jc w:val="right"/>
            <w:rPr>
              <w:rFonts w:cs="Arial"/>
              <w:sz w:val="16"/>
            </w:rPr>
          </w:pPr>
          <w:r>
            <w:rPr>
              <w:rStyle w:val="Numerstrony"/>
              <w:rFonts w:cs="Arial"/>
              <w:sz w:val="16"/>
            </w:rPr>
            <w:t>Data: 20</w:t>
          </w:r>
          <w:r w:rsidRPr="00905F3F">
            <w:rPr>
              <w:rStyle w:val="Numerstrony"/>
              <w:rFonts w:cs="Arial"/>
              <w:sz w:val="16"/>
            </w:rPr>
            <w:t>.</w:t>
          </w:r>
          <w:r>
            <w:rPr>
              <w:rStyle w:val="Numerstrony"/>
              <w:rFonts w:cs="Arial"/>
              <w:sz w:val="16"/>
            </w:rPr>
            <w:t>03</w:t>
          </w:r>
          <w:r w:rsidRPr="00905F3F">
            <w:rPr>
              <w:rStyle w:val="Numerstrony"/>
              <w:rFonts w:cs="Arial"/>
              <w:sz w:val="16"/>
            </w:rPr>
            <w:t>.20</w:t>
          </w:r>
          <w:r>
            <w:rPr>
              <w:rStyle w:val="Numerstrony"/>
              <w:rFonts w:cs="Arial"/>
              <w:sz w:val="16"/>
            </w:rPr>
            <w:t>12</w:t>
          </w:r>
        </w:p>
      </w:tc>
    </w:tr>
  </w:tbl>
  <w:p w:rsidR="000307D0" w:rsidRDefault="000307D0" w:rsidP="00DE75A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7D0" w:rsidRDefault="000307D0">
      <w:r>
        <w:separator/>
      </w:r>
    </w:p>
    <w:p w:rsidR="000307D0" w:rsidRDefault="000307D0"/>
  </w:footnote>
  <w:footnote w:type="continuationSeparator" w:id="0">
    <w:p w:rsidR="000307D0" w:rsidRDefault="000307D0">
      <w:r>
        <w:continuationSeparator/>
      </w:r>
    </w:p>
    <w:p w:rsidR="000307D0" w:rsidRDefault="000307D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3798"/>
      <w:gridCol w:w="2689"/>
      <w:gridCol w:w="3461"/>
    </w:tblGrid>
    <w:tr w:rsidR="000307D0">
      <w:tc>
        <w:tcPr>
          <w:tcW w:w="3798" w:type="dxa"/>
          <w:shd w:val="clear" w:color="auto" w:fill="auto"/>
        </w:tcPr>
        <w:p w:rsidR="000307D0" w:rsidRDefault="000307D0">
          <w:pPr>
            <w:tabs>
              <w:tab w:val="left" w:pos="360"/>
            </w:tabs>
            <w:snapToGrid w:val="0"/>
            <w:rPr>
              <w:sz w:val="20"/>
            </w:rPr>
          </w:pPr>
          <w:r>
            <w:rPr>
              <w:sz w:val="20"/>
            </w:rPr>
            <w:t xml:space="preserve">TSE Polska Sp. z o.o. </w:t>
          </w:r>
          <w:proofErr w:type="spellStart"/>
          <w:r>
            <w:rPr>
              <w:sz w:val="20"/>
            </w:rPr>
            <w:t>Sp.k</w:t>
          </w:r>
          <w:proofErr w:type="spellEnd"/>
          <w:r>
            <w:rPr>
              <w:sz w:val="20"/>
            </w:rPr>
            <w:t>.</w:t>
          </w:r>
          <w:r>
            <w:rPr>
              <w:sz w:val="20"/>
            </w:rPr>
            <w:br/>
            <w:t>ul. Myśliwska 61E/7</w:t>
          </w:r>
        </w:p>
        <w:p w:rsidR="000307D0" w:rsidRDefault="000307D0">
          <w:pPr>
            <w:tabs>
              <w:tab w:val="left" w:pos="360"/>
            </w:tabs>
            <w:rPr>
              <w:sz w:val="20"/>
            </w:rPr>
          </w:pPr>
          <w:r>
            <w:rPr>
              <w:sz w:val="20"/>
            </w:rPr>
            <w:t>80-283 Gdańsk</w:t>
          </w:r>
        </w:p>
        <w:p w:rsidR="000307D0" w:rsidRDefault="000307D0">
          <w:pPr>
            <w:tabs>
              <w:tab w:val="left" w:pos="360"/>
            </w:tabs>
            <w:rPr>
              <w:sz w:val="20"/>
            </w:rPr>
          </w:pPr>
          <w:r>
            <w:rPr>
              <w:b/>
              <w:sz w:val="20"/>
            </w:rPr>
            <w:t>T</w:t>
          </w:r>
          <w:r>
            <w:rPr>
              <w:sz w:val="20"/>
            </w:rPr>
            <w:t>:</w:t>
          </w:r>
          <w:r>
            <w:rPr>
              <w:sz w:val="20"/>
            </w:rPr>
            <w:tab/>
            <w:t>+48 58 732 71 01</w:t>
          </w:r>
        </w:p>
        <w:p w:rsidR="000307D0" w:rsidRDefault="000307D0">
          <w:pPr>
            <w:tabs>
              <w:tab w:val="left" w:pos="360"/>
            </w:tabs>
            <w:rPr>
              <w:sz w:val="20"/>
            </w:rPr>
          </w:pPr>
          <w:r>
            <w:rPr>
              <w:b/>
              <w:sz w:val="20"/>
            </w:rPr>
            <w:t>F</w:t>
          </w:r>
          <w:r>
            <w:rPr>
              <w:sz w:val="20"/>
            </w:rPr>
            <w:t>:</w:t>
          </w:r>
          <w:r>
            <w:rPr>
              <w:sz w:val="20"/>
            </w:rPr>
            <w:tab/>
            <w:t>+48 58 732 71 00</w:t>
          </w:r>
        </w:p>
        <w:p w:rsidR="000307D0" w:rsidRDefault="000307D0">
          <w:pPr>
            <w:tabs>
              <w:tab w:val="left" w:pos="360"/>
            </w:tabs>
            <w:rPr>
              <w:sz w:val="20"/>
            </w:rPr>
          </w:pPr>
          <w:r>
            <w:rPr>
              <w:b/>
              <w:sz w:val="20"/>
            </w:rPr>
            <w:t>E</w:t>
          </w:r>
          <w:r>
            <w:rPr>
              <w:sz w:val="20"/>
            </w:rPr>
            <w:t>:</w:t>
          </w:r>
          <w:r>
            <w:rPr>
              <w:sz w:val="20"/>
            </w:rPr>
            <w:tab/>
            <w:t>biuro@tsepolska.pl</w:t>
          </w:r>
        </w:p>
        <w:p w:rsidR="000307D0" w:rsidRDefault="000307D0">
          <w:pPr>
            <w:tabs>
              <w:tab w:val="left" w:pos="360"/>
            </w:tabs>
            <w:rPr>
              <w:sz w:val="20"/>
            </w:rPr>
          </w:pPr>
          <w:r>
            <w:rPr>
              <w:b/>
              <w:sz w:val="20"/>
            </w:rPr>
            <w:t>W</w:t>
          </w:r>
          <w:r>
            <w:rPr>
              <w:sz w:val="20"/>
            </w:rPr>
            <w:t>:</w:t>
          </w:r>
          <w:r>
            <w:rPr>
              <w:sz w:val="20"/>
            </w:rPr>
            <w:tab/>
            <w:t>www.tsepolska.pl</w:t>
          </w:r>
        </w:p>
        <w:p w:rsidR="000307D0" w:rsidRDefault="000307D0"/>
      </w:tc>
      <w:tc>
        <w:tcPr>
          <w:tcW w:w="2689" w:type="dxa"/>
          <w:shd w:val="clear" w:color="auto" w:fill="auto"/>
        </w:tcPr>
        <w:p w:rsidR="000307D0" w:rsidRDefault="000307D0">
          <w:pPr>
            <w:snapToGrid w:val="0"/>
            <w:rPr>
              <w:sz w:val="18"/>
            </w:rPr>
          </w:pPr>
        </w:p>
        <w:p w:rsidR="000307D0" w:rsidRDefault="000307D0">
          <w:pPr>
            <w:tabs>
              <w:tab w:val="left" w:pos="360"/>
            </w:tabs>
          </w:pPr>
        </w:p>
      </w:tc>
      <w:tc>
        <w:tcPr>
          <w:tcW w:w="3461" w:type="dxa"/>
          <w:shd w:val="clear" w:color="auto" w:fill="auto"/>
        </w:tcPr>
        <w:p w:rsidR="000307D0" w:rsidRDefault="000307D0">
          <w:pPr>
            <w:snapToGrid w:val="0"/>
            <w:jc w:val="right"/>
          </w:pPr>
          <w:r>
            <w:rPr>
              <w:noProof/>
              <w:sz w:val="18"/>
              <w:lang w:eastAsia="pl-PL"/>
            </w:rPr>
            <w:drawing>
              <wp:inline distT="0" distB="0" distL="0" distR="0">
                <wp:extent cx="2057400" cy="266700"/>
                <wp:effectExtent l="1905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5740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0307D0" w:rsidRDefault="000307D0">
    <w:pPr>
      <w:pStyle w:val="Tytu"/>
    </w:pPr>
  </w:p>
  <w:p w:rsidR="000307D0" w:rsidRDefault="000307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4EAA204"/>
    <w:lvl w:ilvl="0">
      <w:start w:val="1"/>
      <w:numFmt w:val="bullet"/>
      <w:pStyle w:val="Opis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614871EE"/>
    <w:lvl w:ilvl="0">
      <w:start w:val="1"/>
      <w:numFmt w:val="decimal"/>
      <w:pStyle w:val="Nagwek1"/>
      <w:lvlText w:val="%1."/>
      <w:lvlJc w:val="left"/>
      <w:pPr>
        <w:tabs>
          <w:tab w:val="num" w:pos="5103"/>
        </w:tabs>
        <w:ind w:left="5103" w:hanging="1134"/>
      </w:pPr>
      <w:rPr>
        <w:rFonts w:ascii="Arial Narrow" w:hAnsi="Arial Narrow" w:cs="Times New Roman"/>
        <w:b/>
        <w:i w:val="0"/>
        <w:sz w:val="28"/>
        <w:szCs w:val="28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134"/>
        </w:tabs>
        <w:ind w:left="1134" w:hanging="1134"/>
      </w:pPr>
      <w:rPr>
        <w:rFonts w:ascii="Arial Narrow" w:hAnsi="Arial Narrow" w:cs="Times New Roman"/>
        <w:b/>
        <w:i w:val="0"/>
        <w:sz w:val="24"/>
        <w:szCs w:val="24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1134"/>
        </w:tabs>
        <w:ind w:left="1134" w:hanging="1134"/>
      </w:pPr>
      <w:rPr>
        <w:rFonts w:ascii="Arial Narrow" w:hAnsi="Arial Narrow" w:cs="Times New Roman"/>
        <w:b/>
        <w:i w:val="0"/>
        <w:sz w:val="22"/>
        <w:szCs w:val="22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134"/>
        </w:tabs>
        <w:ind w:left="1134" w:hanging="1134"/>
      </w:pPr>
      <w:rPr>
        <w:rFonts w:ascii="Arial Narrow" w:hAnsi="Arial Narrow" w:cs="Times New Roman"/>
        <w:b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31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381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760"/>
        </w:tabs>
        <w:ind w:left="482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5400" w:hanging="1440"/>
      </w:pPr>
      <w:rPr>
        <w:rFonts w:cs="Times New Roman"/>
      </w:rPr>
    </w:lvl>
  </w:abstractNum>
  <w:abstractNum w:abstractNumId="2">
    <w:nsid w:val="00000002"/>
    <w:multiLevelType w:val="singleLevel"/>
    <w:tmpl w:val="00000002"/>
    <w:name w:val="WW8Num1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3">
    <w:nsid w:val="00000003"/>
    <w:multiLevelType w:val="singleLevel"/>
    <w:tmpl w:val="00000003"/>
    <w:name w:val="WW8Num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4">
    <w:nsid w:val="00000004"/>
    <w:multiLevelType w:val="singleLevel"/>
    <w:tmpl w:val="00000004"/>
    <w:name w:val="WW8Num7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5">
    <w:nsid w:val="00000005"/>
    <w:multiLevelType w:val="singleLevel"/>
    <w:tmpl w:val="00000005"/>
    <w:name w:val="WW8Num8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6">
    <w:nsid w:val="00000006"/>
    <w:multiLevelType w:val="singleLevel"/>
    <w:tmpl w:val="00000006"/>
    <w:name w:val="WW8Num9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7">
    <w:nsid w:val="00000007"/>
    <w:multiLevelType w:val="singleLevel"/>
    <w:tmpl w:val="00000007"/>
    <w:name w:val="WW8Num10"/>
    <w:lvl w:ilvl="0">
      <w:start w:val="1"/>
      <w:numFmt w:val="lowerLetter"/>
      <w:lvlText w:val="%1."/>
      <w:lvlJc w:val="left"/>
      <w:pPr>
        <w:tabs>
          <w:tab w:val="num" w:pos="0"/>
        </w:tabs>
        <w:ind w:left="1494" w:hanging="360"/>
      </w:pPr>
    </w:lvl>
  </w:abstractNum>
  <w:abstractNum w:abstractNumId="8">
    <w:nsid w:val="00000008"/>
    <w:multiLevelType w:val="singleLevel"/>
    <w:tmpl w:val="00000008"/>
    <w:name w:val="WW8Num11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9">
    <w:nsid w:val="00000009"/>
    <w:multiLevelType w:val="singleLevel"/>
    <w:tmpl w:val="00000009"/>
    <w:name w:val="WW8Num12"/>
    <w:lvl w:ilvl="0">
      <w:start w:val="1"/>
      <w:numFmt w:val="lowerLetter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10">
    <w:nsid w:val="031F68CF"/>
    <w:multiLevelType w:val="hybridMultilevel"/>
    <w:tmpl w:val="A1BC45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A9F20FF"/>
    <w:multiLevelType w:val="hybridMultilevel"/>
    <w:tmpl w:val="FDC8922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0343AD0"/>
    <w:multiLevelType w:val="hybridMultilevel"/>
    <w:tmpl w:val="F37A4840"/>
    <w:lvl w:ilvl="0" w:tplc="24449CA0">
      <w:start w:val="1"/>
      <w:numFmt w:val="bullet"/>
      <w:lvlText w:val="–"/>
      <w:lvlJc w:val="left"/>
      <w:pPr>
        <w:tabs>
          <w:tab w:val="num" w:pos="720"/>
        </w:tabs>
        <w:ind w:left="720" w:hanging="363"/>
      </w:pPr>
      <w:rPr>
        <w:rFonts w:asci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8C74011"/>
    <w:multiLevelType w:val="hybridMultilevel"/>
    <w:tmpl w:val="8D1866F6"/>
    <w:lvl w:ilvl="0" w:tplc="506CA3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234A14A9"/>
    <w:multiLevelType w:val="hybridMultilevel"/>
    <w:tmpl w:val="A1BC45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D959E9"/>
    <w:multiLevelType w:val="hybridMultilevel"/>
    <w:tmpl w:val="CE0E7330"/>
    <w:lvl w:ilvl="0" w:tplc="E6B2B7B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96C5D33"/>
    <w:multiLevelType w:val="hybridMultilevel"/>
    <w:tmpl w:val="14B49F74"/>
    <w:lvl w:ilvl="0" w:tplc="04150013">
      <w:start w:val="1"/>
      <w:numFmt w:val="upperRoman"/>
      <w:lvlText w:val="%1."/>
      <w:lvlJc w:val="right"/>
      <w:pPr>
        <w:tabs>
          <w:tab w:val="num" w:pos="888"/>
        </w:tabs>
        <w:ind w:left="888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243798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8">
    <w:nsid w:val="34BD63E4"/>
    <w:multiLevelType w:val="multilevel"/>
    <w:tmpl w:val="FF4EDE76"/>
    <w:lvl w:ilvl="0">
      <w:start w:val="1"/>
      <w:numFmt w:val="decimal"/>
      <w:pStyle w:val="PSSItitle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SSItitle2"/>
      <w:lvlText w:val="%1.%2."/>
      <w:lvlJc w:val="left"/>
      <w:pPr>
        <w:tabs>
          <w:tab w:val="num" w:pos="858"/>
        </w:tabs>
        <w:ind w:left="858" w:hanging="432"/>
      </w:pPr>
    </w:lvl>
    <w:lvl w:ilvl="2">
      <w:start w:val="1"/>
      <w:numFmt w:val="decimal"/>
      <w:pStyle w:val="Styl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70B58CC"/>
    <w:multiLevelType w:val="singleLevel"/>
    <w:tmpl w:val="B37AFC1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3C5A77EA"/>
    <w:multiLevelType w:val="hybridMultilevel"/>
    <w:tmpl w:val="9F6A2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632C2E"/>
    <w:multiLevelType w:val="hybridMultilevel"/>
    <w:tmpl w:val="1AD8250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06238CA"/>
    <w:multiLevelType w:val="hybridMultilevel"/>
    <w:tmpl w:val="A1BC45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8D6B62"/>
    <w:multiLevelType w:val="hybridMultilevel"/>
    <w:tmpl w:val="0EA4FA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716ACC"/>
    <w:multiLevelType w:val="hybridMultilevel"/>
    <w:tmpl w:val="C74AFD6A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0CCDA4A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 w:hint="default"/>
      </w:rPr>
    </w:lvl>
    <w:lvl w:ilvl="2" w:tplc="91446CB8">
      <w:start w:val="50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eastAsia="Times New Roman" w:hAnsi="Wingdings" w:cs="Aria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>
    <w:nsid w:val="4DCA12D5"/>
    <w:multiLevelType w:val="hybridMultilevel"/>
    <w:tmpl w:val="F902501A"/>
    <w:lvl w:ilvl="0" w:tplc="E9CE392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51C77F44"/>
    <w:multiLevelType w:val="hybridMultilevel"/>
    <w:tmpl w:val="4E3A628A"/>
    <w:lvl w:ilvl="0" w:tplc="40B0E994">
      <w:start w:val="1"/>
      <w:numFmt w:val="bullet"/>
      <w:lvlText w:val="–"/>
      <w:lvlJc w:val="left"/>
      <w:pPr>
        <w:tabs>
          <w:tab w:val="num" w:pos="573"/>
        </w:tabs>
        <w:ind w:left="573" w:hanging="363"/>
      </w:pPr>
      <w:rPr>
        <w:rFonts w:asci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2C05882"/>
    <w:multiLevelType w:val="hybridMultilevel"/>
    <w:tmpl w:val="571E83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98C1C6E"/>
    <w:multiLevelType w:val="singleLevel"/>
    <w:tmpl w:val="ADDC7CBC"/>
    <w:lvl w:ilvl="0">
      <w:start w:val="1"/>
      <w:numFmt w:val="bullet"/>
      <w:pStyle w:val="Bullet2"/>
      <w:lvlText w:val=""/>
      <w:lvlJc w:val="left"/>
      <w:pPr>
        <w:tabs>
          <w:tab w:val="num" w:pos="2016"/>
        </w:tabs>
        <w:ind w:left="2016" w:hanging="864"/>
      </w:pPr>
      <w:rPr>
        <w:rFonts w:ascii="Symbol" w:hAnsi="Symbol" w:hint="default"/>
        <w:sz w:val="20"/>
      </w:rPr>
    </w:lvl>
  </w:abstractNum>
  <w:abstractNum w:abstractNumId="29">
    <w:nsid w:val="61873F6B"/>
    <w:multiLevelType w:val="hybridMultilevel"/>
    <w:tmpl w:val="22E28CD8"/>
    <w:lvl w:ilvl="0" w:tplc="0C2EB23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EC25AE9"/>
    <w:multiLevelType w:val="hybridMultilevel"/>
    <w:tmpl w:val="426EEC90"/>
    <w:lvl w:ilvl="0" w:tplc="D3B08F1A">
      <w:start w:val="1"/>
      <w:numFmt w:val="lowerLetter"/>
      <w:lvlText w:val="%1."/>
      <w:lvlJc w:val="left"/>
      <w:pPr>
        <w:ind w:left="1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31">
    <w:nsid w:val="739156F8"/>
    <w:multiLevelType w:val="hybridMultilevel"/>
    <w:tmpl w:val="AF689D96"/>
    <w:lvl w:ilvl="0" w:tplc="04150013">
      <w:start w:val="1"/>
      <w:numFmt w:val="upperRoman"/>
      <w:lvlText w:val="%1."/>
      <w:lvlJc w:val="right"/>
      <w:pPr>
        <w:tabs>
          <w:tab w:val="num" w:pos="888"/>
        </w:tabs>
        <w:ind w:left="888" w:hanging="180"/>
      </w:pPr>
      <w:rPr>
        <w:rFonts w:hint="default"/>
      </w:rPr>
    </w:lvl>
    <w:lvl w:ilvl="1" w:tplc="4874E50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28"/>
  </w:num>
  <w:num w:numId="6">
    <w:abstractNumId w:val="18"/>
  </w:num>
  <w:num w:numId="7">
    <w:abstractNumId w:val="25"/>
  </w:num>
  <w:num w:numId="8">
    <w:abstractNumId w:val="24"/>
  </w:num>
  <w:num w:numId="9">
    <w:abstractNumId w:val="21"/>
  </w:num>
  <w:num w:numId="10">
    <w:abstractNumId w:val="17"/>
  </w:num>
  <w:num w:numId="11">
    <w:abstractNumId w:val="11"/>
  </w:num>
  <w:num w:numId="12">
    <w:abstractNumId w:val="27"/>
  </w:num>
  <w:num w:numId="13">
    <w:abstractNumId w:val="30"/>
  </w:num>
  <w:num w:numId="14">
    <w:abstractNumId w:val="15"/>
  </w:num>
  <w:num w:numId="15">
    <w:abstractNumId w:val="29"/>
  </w:num>
  <w:num w:numId="16">
    <w:abstractNumId w:val="12"/>
  </w:num>
  <w:num w:numId="17">
    <w:abstractNumId w:val="26"/>
  </w:num>
  <w:num w:numId="18">
    <w:abstractNumId w:val="1"/>
  </w:num>
  <w:num w:numId="19">
    <w:abstractNumId w:val="1"/>
  </w:num>
  <w:num w:numId="20">
    <w:abstractNumId w:val="16"/>
  </w:num>
  <w:num w:numId="21">
    <w:abstractNumId w:val="31"/>
  </w:num>
  <w:num w:numId="22">
    <w:abstractNumId w:val="23"/>
  </w:num>
  <w:num w:numId="23">
    <w:abstractNumId w:val="19"/>
  </w:num>
  <w:num w:numId="24">
    <w:abstractNumId w:val="1"/>
  </w:num>
  <w:num w:numId="25">
    <w:abstractNumId w:val="22"/>
  </w:num>
  <w:num w:numId="26">
    <w:abstractNumId w:val="14"/>
  </w:num>
  <w:num w:numId="27">
    <w:abstractNumId w:val="10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20"/>
  </w:num>
  <w:num w:numId="34">
    <w:abstractNumId w:val="1"/>
  </w:num>
  <w:num w:numId="35">
    <w:abstractNumId w:val="13"/>
  </w:num>
  <w:num w:numId="36">
    <w:abstractNumId w:val="1"/>
  </w:num>
  <w:num w:numId="37">
    <w:abstractNumId w:val="1"/>
  </w:num>
  <w:num w:numId="38">
    <w:abstractNumId w:val="1"/>
  </w:num>
  <w:num w:numId="39">
    <w:abstractNumId w:val="0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44C"/>
    <w:rsid w:val="00004421"/>
    <w:rsid w:val="00006B16"/>
    <w:rsid w:val="00007045"/>
    <w:rsid w:val="000111F6"/>
    <w:rsid w:val="00011D07"/>
    <w:rsid w:val="00015AD7"/>
    <w:rsid w:val="00015CB6"/>
    <w:rsid w:val="0001761F"/>
    <w:rsid w:val="00017E34"/>
    <w:rsid w:val="00023E6B"/>
    <w:rsid w:val="000245FF"/>
    <w:rsid w:val="00025B52"/>
    <w:rsid w:val="000307D0"/>
    <w:rsid w:val="000330BA"/>
    <w:rsid w:val="000335F0"/>
    <w:rsid w:val="00033DC6"/>
    <w:rsid w:val="000376B5"/>
    <w:rsid w:val="0004150B"/>
    <w:rsid w:val="000431DA"/>
    <w:rsid w:val="0004659D"/>
    <w:rsid w:val="00055008"/>
    <w:rsid w:val="0005713A"/>
    <w:rsid w:val="0006211B"/>
    <w:rsid w:val="00065C8B"/>
    <w:rsid w:val="000666D0"/>
    <w:rsid w:val="000669AD"/>
    <w:rsid w:val="0006704D"/>
    <w:rsid w:val="000709AD"/>
    <w:rsid w:val="000736BB"/>
    <w:rsid w:val="00073C95"/>
    <w:rsid w:val="00074074"/>
    <w:rsid w:val="0007524A"/>
    <w:rsid w:val="000762A7"/>
    <w:rsid w:val="0008061B"/>
    <w:rsid w:val="00081D28"/>
    <w:rsid w:val="000852A5"/>
    <w:rsid w:val="0009354E"/>
    <w:rsid w:val="00094A0A"/>
    <w:rsid w:val="000A4F47"/>
    <w:rsid w:val="000B1638"/>
    <w:rsid w:val="000B44DF"/>
    <w:rsid w:val="000B65F3"/>
    <w:rsid w:val="000C0230"/>
    <w:rsid w:val="000C4AA5"/>
    <w:rsid w:val="000D784A"/>
    <w:rsid w:val="000E1509"/>
    <w:rsid w:val="000E15FB"/>
    <w:rsid w:val="000E44D7"/>
    <w:rsid w:val="000E6470"/>
    <w:rsid w:val="000E6B4B"/>
    <w:rsid w:val="001035D8"/>
    <w:rsid w:val="00104351"/>
    <w:rsid w:val="00105D7A"/>
    <w:rsid w:val="0010789C"/>
    <w:rsid w:val="001163F6"/>
    <w:rsid w:val="00117DC4"/>
    <w:rsid w:val="0012472C"/>
    <w:rsid w:val="00124BA8"/>
    <w:rsid w:val="00124D32"/>
    <w:rsid w:val="00125446"/>
    <w:rsid w:val="00131700"/>
    <w:rsid w:val="00131D1F"/>
    <w:rsid w:val="0014057D"/>
    <w:rsid w:val="00141C96"/>
    <w:rsid w:val="00143D20"/>
    <w:rsid w:val="00146AE4"/>
    <w:rsid w:val="00153088"/>
    <w:rsid w:val="00153767"/>
    <w:rsid w:val="00162D9B"/>
    <w:rsid w:val="00165A27"/>
    <w:rsid w:val="001667B9"/>
    <w:rsid w:val="0016782D"/>
    <w:rsid w:val="00183390"/>
    <w:rsid w:val="00184BD3"/>
    <w:rsid w:val="00185879"/>
    <w:rsid w:val="00190DBD"/>
    <w:rsid w:val="0019295A"/>
    <w:rsid w:val="00193F66"/>
    <w:rsid w:val="001A031E"/>
    <w:rsid w:val="001A31D4"/>
    <w:rsid w:val="001A45F0"/>
    <w:rsid w:val="001A7B90"/>
    <w:rsid w:val="001B0226"/>
    <w:rsid w:val="001B1803"/>
    <w:rsid w:val="001B352A"/>
    <w:rsid w:val="001C45BD"/>
    <w:rsid w:val="001D37E3"/>
    <w:rsid w:val="001D7F96"/>
    <w:rsid w:val="001E1795"/>
    <w:rsid w:val="001E1FC7"/>
    <w:rsid w:val="001E2222"/>
    <w:rsid w:val="001E37A0"/>
    <w:rsid w:val="001F15EE"/>
    <w:rsid w:val="001F4B10"/>
    <w:rsid w:val="001F6014"/>
    <w:rsid w:val="001F70E7"/>
    <w:rsid w:val="002011E9"/>
    <w:rsid w:val="00211143"/>
    <w:rsid w:val="00215600"/>
    <w:rsid w:val="002220F2"/>
    <w:rsid w:val="0022246C"/>
    <w:rsid w:val="00233159"/>
    <w:rsid w:val="00234832"/>
    <w:rsid w:val="00235405"/>
    <w:rsid w:val="00253635"/>
    <w:rsid w:val="00253B62"/>
    <w:rsid w:val="00255423"/>
    <w:rsid w:val="002613C4"/>
    <w:rsid w:val="002615C1"/>
    <w:rsid w:val="002629B5"/>
    <w:rsid w:val="00263C64"/>
    <w:rsid w:val="00266B60"/>
    <w:rsid w:val="00286548"/>
    <w:rsid w:val="002953A8"/>
    <w:rsid w:val="002A17C8"/>
    <w:rsid w:val="002A5D68"/>
    <w:rsid w:val="002B7BD8"/>
    <w:rsid w:val="002D4067"/>
    <w:rsid w:val="002D4874"/>
    <w:rsid w:val="002D4C41"/>
    <w:rsid w:val="002D52F4"/>
    <w:rsid w:val="002D5E91"/>
    <w:rsid w:val="002D7CFF"/>
    <w:rsid w:val="002E1219"/>
    <w:rsid w:val="002E75FF"/>
    <w:rsid w:val="002F0B80"/>
    <w:rsid w:val="002F243F"/>
    <w:rsid w:val="002F3243"/>
    <w:rsid w:val="002F3FFF"/>
    <w:rsid w:val="002F639E"/>
    <w:rsid w:val="00300E95"/>
    <w:rsid w:val="003011FD"/>
    <w:rsid w:val="00302FA0"/>
    <w:rsid w:val="00307BDB"/>
    <w:rsid w:val="00310866"/>
    <w:rsid w:val="00316DF0"/>
    <w:rsid w:val="00325346"/>
    <w:rsid w:val="0032739F"/>
    <w:rsid w:val="0032772B"/>
    <w:rsid w:val="00331ECA"/>
    <w:rsid w:val="00335A3A"/>
    <w:rsid w:val="003430B9"/>
    <w:rsid w:val="0034398F"/>
    <w:rsid w:val="00344B1B"/>
    <w:rsid w:val="003534EB"/>
    <w:rsid w:val="0035475D"/>
    <w:rsid w:val="003558B9"/>
    <w:rsid w:val="003641C6"/>
    <w:rsid w:val="00367F07"/>
    <w:rsid w:val="0037400C"/>
    <w:rsid w:val="00374DEB"/>
    <w:rsid w:val="003750B2"/>
    <w:rsid w:val="003804F5"/>
    <w:rsid w:val="003816A3"/>
    <w:rsid w:val="00381CAC"/>
    <w:rsid w:val="00381CE7"/>
    <w:rsid w:val="0038215E"/>
    <w:rsid w:val="00383639"/>
    <w:rsid w:val="00387ACE"/>
    <w:rsid w:val="00393A9F"/>
    <w:rsid w:val="003A2B50"/>
    <w:rsid w:val="003A43DB"/>
    <w:rsid w:val="003B00C3"/>
    <w:rsid w:val="003B0800"/>
    <w:rsid w:val="003C0E76"/>
    <w:rsid w:val="003C532B"/>
    <w:rsid w:val="003C65D6"/>
    <w:rsid w:val="003C7A52"/>
    <w:rsid w:val="003C7AFA"/>
    <w:rsid w:val="003D4C74"/>
    <w:rsid w:val="003E26C0"/>
    <w:rsid w:val="003E5B5B"/>
    <w:rsid w:val="0040249E"/>
    <w:rsid w:val="004135F6"/>
    <w:rsid w:val="00415C09"/>
    <w:rsid w:val="00433AF3"/>
    <w:rsid w:val="00435E1A"/>
    <w:rsid w:val="00440854"/>
    <w:rsid w:val="0044177C"/>
    <w:rsid w:val="0045169C"/>
    <w:rsid w:val="00460532"/>
    <w:rsid w:val="0046133A"/>
    <w:rsid w:val="004629A2"/>
    <w:rsid w:val="00462EED"/>
    <w:rsid w:val="00466374"/>
    <w:rsid w:val="00466A98"/>
    <w:rsid w:val="004723AA"/>
    <w:rsid w:val="00476E72"/>
    <w:rsid w:val="0048116F"/>
    <w:rsid w:val="00485365"/>
    <w:rsid w:val="00485580"/>
    <w:rsid w:val="004874E1"/>
    <w:rsid w:val="00496072"/>
    <w:rsid w:val="00496259"/>
    <w:rsid w:val="00496440"/>
    <w:rsid w:val="00496EF8"/>
    <w:rsid w:val="00497C52"/>
    <w:rsid w:val="004A38CF"/>
    <w:rsid w:val="004A501B"/>
    <w:rsid w:val="004A64C6"/>
    <w:rsid w:val="004B0F30"/>
    <w:rsid w:val="004B3538"/>
    <w:rsid w:val="004B5177"/>
    <w:rsid w:val="004C4F35"/>
    <w:rsid w:val="004C51A4"/>
    <w:rsid w:val="004C51E2"/>
    <w:rsid w:val="004C6403"/>
    <w:rsid w:val="004D18CE"/>
    <w:rsid w:val="004D3AD6"/>
    <w:rsid w:val="004D5582"/>
    <w:rsid w:val="004D6CAB"/>
    <w:rsid w:val="004E0022"/>
    <w:rsid w:val="004E07FC"/>
    <w:rsid w:val="004E1DF2"/>
    <w:rsid w:val="004E2B08"/>
    <w:rsid w:val="004E358A"/>
    <w:rsid w:val="004E3E2F"/>
    <w:rsid w:val="004E64A0"/>
    <w:rsid w:val="004E6BCD"/>
    <w:rsid w:val="004F55B5"/>
    <w:rsid w:val="004F5D56"/>
    <w:rsid w:val="005007EC"/>
    <w:rsid w:val="005017CC"/>
    <w:rsid w:val="005066A3"/>
    <w:rsid w:val="0050756A"/>
    <w:rsid w:val="0051069B"/>
    <w:rsid w:val="0051438E"/>
    <w:rsid w:val="00523031"/>
    <w:rsid w:val="0052539A"/>
    <w:rsid w:val="00532B27"/>
    <w:rsid w:val="00537A10"/>
    <w:rsid w:val="0054101C"/>
    <w:rsid w:val="005444E4"/>
    <w:rsid w:val="00551F99"/>
    <w:rsid w:val="0055733E"/>
    <w:rsid w:val="00561EA4"/>
    <w:rsid w:val="005726E2"/>
    <w:rsid w:val="005734D6"/>
    <w:rsid w:val="00584429"/>
    <w:rsid w:val="0058531D"/>
    <w:rsid w:val="00586EF0"/>
    <w:rsid w:val="005918EE"/>
    <w:rsid w:val="00595D32"/>
    <w:rsid w:val="005A3EDB"/>
    <w:rsid w:val="005B07EF"/>
    <w:rsid w:val="005B3A75"/>
    <w:rsid w:val="005B5849"/>
    <w:rsid w:val="005B593D"/>
    <w:rsid w:val="005C7B52"/>
    <w:rsid w:val="005D1FDD"/>
    <w:rsid w:val="005D3F07"/>
    <w:rsid w:val="005D76A7"/>
    <w:rsid w:val="005D7F5E"/>
    <w:rsid w:val="005E78AE"/>
    <w:rsid w:val="005F1857"/>
    <w:rsid w:val="005F4240"/>
    <w:rsid w:val="005F63C1"/>
    <w:rsid w:val="0060188E"/>
    <w:rsid w:val="00634323"/>
    <w:rsid w:val="00634AEA"/>
    <w:rsid w:val="00635525"/>
    <w:rsid w:val="006429F4"/>
    <w:rsid w:val="006537AF"/>
    <w:rsid w:val="00654864"/>
    <w:rsid w:val="00655925"/>
    <w:rsid w:val="00660DA5"/>
    <w:rsid w:val="00663A7E"/>
    <w:rsid w:val="0066502F"/>
    <w:rsid w:val="00665B43"/>
    <w:rsid w:val="00666133"/>
    <w:rsid w:val="0066773C"/>
    <w:rsid w:val="00687C72"/>
    <w:rsid w:val="006927C9"/>
    <w:rsid w:val="006A148A"/>
    <w:rsid w:val="006A3587"/>
    <w:rsid w:val="006A6BF4"/>
    <w:rsid w:val="006B5BDA"/>
    <w:rsid w:val="006C2F9E"/>
    <w:rsid w:val="006E0865"/>
    <w:rsid w:val="006E55EF"/>
    <w:rsid w:val="006F4FCA"/>
    <w:rsid w:val="006F71E8"/>
    <w:rsid w:val="00705180"/>
    <w:rsid w:val="007055D5"/>
    <w:rsid w:val="00706B1E"/>
    <w:rsid w:val="00707023"/>
    <w:rsid w:val="00715310"/>
    <w:rsid w:val="00715F74"/>
    <w:rsid w:val="00720757"/>
    <w:rsid w:val="00720B4B"/>
    <w:rsid w:val="00725F05"/>
    <w:rsid w:val="007326DE"/>
    <w:rsid w:val="007345D3"/>
    <w:rsid w:val="00735529"/>
    <w:rsid w:val="00737F80"/>
    <w:rsid w:val="00740DA6"/>
    <w:rsid w:val="007410ED"/>
    <w:rsid w:val="00753012"/>
    <w:rsid w:val="007577DB"/>
    <w:rsid w:val="00757C6F"/>
    <w:rsid w:val="00763492"/>
    <w:rsid w:val="007678EF"/>
    <w:rsid w:val="007715A2"/>
    <w:rsid w:val="00771A1B"/>
    <w:rsid w:val="007757E8"/>
    <w:rsid w:val="00777BF0"/>
    <w:rsid w:val="00781892"/>
    <w:rsid w:val="00784C32"/>
    <w:rsid w:val="00790CA0"/>
    <w:rsid w:val="00796F9E"/>
    <w:rsid w:val="007A36AD"/>
    <w:rsid w:val="007A445C"/>
    <w:rsid w:val="007B45E9"/>
    <w:rsid w:val="007B7F13"/>
    <w:rsid w:val="007C76F3"/>
    <w:rsid w:val="007C7A70"/>
    <w:rsid w:val="007D46AF"/>
    <w:rsid w:val="007E5EBA"/>
    <w:rsid w:val="007E723B"/>
    <w:rsid w:val="007F464C"/>
    <w:rsid w:val="008103BF"/>
    <w:rsid w:val="00812CD3"/>
    <w:rsid w:val="00820A83"/>
    <w:rsid w:val="00820F2F"/>
    <w:rsid w:val="008255BE"/>
    <w:rsid w:val="00826D4F"/>
    <w:rsid w:val="00831898"/>
    <w:rsid w:val="00832630"/>
    <w:rsid w:val="00832AC1"/>
    <w:rsid w:val="008374B0"/>
    <w:rsid w:val="00837618"/>
    <w:rsid w:val="008411DD"/>
    <w:rsid w:val="00852FEE"/>
    <w:rsid w:val="00856BF3"/>
    <w:rsid w:val="00857660"/>
    <w:rsid w:val="00860599"/>
    <w:rsid w:val="00862014"/>
    <w:rsid w:val="00865E01"/>
    <w:rsid w:val="00866361"/>
    <w:rsid w:val="0087305F"/>
    <w:rsid w:val="00876F32"/>
    <w:rsid w:val="00880735"/>
    <w:rsid w:val="008A14B4"/>
    <w:rsid w:val="008A1FCA"/>
    <w:rsid w:val="008A31EB"/>
    <w:rsid w:val="008A501E"/>
    <w:rsid w:val="008A502F"/>
    <w:rsid w:val="008A72C7"/>
    <w:rsid w:val="008B3DB1"/>
    <w:rsid w:val="008B677D"/>
    <w:rsid w:val="008C240C"/>
    <w:rsid w:val="008C42F2"/>
    <w:rsid w:val="008C615D"/>
    <w:rsid w:val="008D4A29"/>
    <w:rsid w:val="008E2FE8"/>
    <w:rsid w:val="008F15DB"/>
    <w:rsid w:val="008F3407"/>
    <w:rsid w:val="008F7713"/>
    <w:rsid w:val="00907E75"/>
    <w:rsid w:val="009113B0"/>
    <w:rsid w:val="009134AE"/>
    <w:rsid w:val="00914950"/>
    <w:rsid w:val="009227F4"/>
    <w:rsid w:val="0092738A"/>
    <w:rsid w:val="009276AA"/>
    <w:rsid w:val="0093030E"/>
    <w:rsid w:val="0093368C"/>
    <w:rsid w:val="00945C6D"/>
    <w:rsid w:val="009560E3"/>
    <w:rsid w:val="00957ED5"/>
    <w:rsid w:val="00961243"/>
    <w:rsid w:val="00961DF0"/>
    <w:rsid w:val="00964E24"/>
    <w:rsid w:val="00973B8F"/>
    <w:rsid w:val="00973B94"/>
    <w:rsid w:val="0097773B"/>
    <w:rsid w:val="00977874"/>
    <w:rsid w:val="0098028A"/>
    <w:rsid w:val="00984160"/>
    <w:rsid w:val="00986B49"/>
    <w:rsid w:val="009901D5"/>
    <w:rsid w:val="009921E2"/>
    <w:rsid w:val="00994FFC"/>
    <w:rsid w:val="009B1694"/>
    <w:rsid w:val="009B4026"/>
    <w:rsid w:val="009B5ADA"/>
    <w:rsid w:val="009C08BD"/>
    <w:rsid w:val="009C4C76"/>
    <w:rsid w:val="009C56FB"/>
    <w:rsid w:val="009D7BE7"/>
    <w:rsid w:val="009E0AC3"/>
    <w:rsid w:val="009E0C3C"/>
    <w:rsid w:val="009E4F73"/>
    <w:rsid w:val="009E5673"/>
    <w:rsid w:val="009E58EE"/>
    <w:rsid w:val="00A05BDC"/>
    <w:rsid w:val="00A1405C"/>
    <w:rsid w:val="00A1507F"/>
    <w:rsid w:val="00A15A4D"/>
    <w:rsid w:val="00A22CE2"/>
    <w:rsid w:val="00A248CD"/>
    <w:rsid w:val="00A24D7B"/>
    <w:rsid w:val="00A471F9"/>
    <w:rsid w:val="00A4735E"/>
    <w:rsid w:val="00A554AA"/>
    <w:rsid w:val="00A64BF2"/>
    <w:rsid w:val="00A766FD"/>
    <w:rsid w:val="00A874E8"/>
    <w:rsid w:val="00A9243C"/>
    <w:rsid w:val="00A9597E"/>
    <w:rsid w:val="00A97E7E"/>
    <w:rsid w:val="00AA4041"/>
    <w:rsid w:val="00AC20B0"/>
    <w:rsid w:val="00AC6AA1"/>
    <w:rsid w:val="00AD496F"/>
    <w:rsid w:val="00AE5177"/>
    <w:rsid w:val="00AE682B"/>
    <w:rsid w:val="00AE7ABD"/>
    <w:rsid w:val="00AF0AFD"/>
    <w:rsid w:val="00AF0B9A"/>
    <w:rsid w:val="00AF2474"/>
    <w:rsid w:val="00AF4355"/>
    <w:rsid w:val="00AF48FF"/>
    <w:rsid w:val="00AF78E3"/>
    <w:rsid w:val="00B010A5"/>
    <w:rsid w:val="00B026D4"/>
    <w:rsid w:val="00B02A08"/>
    <w:rsid w:val="00B04C43"/>
    <w:rsid w:val="00B07125"/>
    <w:rsid w:val="00B13759"/>
    <w:rsid w:val="00B1473D"/>
    <w:rsid w:val="00B1751F"/>
    <w:rsid w:val="00B17E9D"/>
    <w:rsid w:val="00B30ACE"/>
    <w:rsid w:val="00B42997"/>
    <w:rsid w:val="00B471B2"/>
    <w:rsid w:val="00B5049B"/>
    <w:rsid w:val="00B52530"/>
    <w:rsid w:val="00B534AC"/>
    <w:rsid w:val="00B54B4C"/>
    <w:rsid w:val="00B7104C"/>
    <w:rsid w:val="00B73E1F"/>
    <w:rsid w:val="00B77D3E"/>
    <w:rsid w:val="00B876D3"/>
    <w:rsid w:val="00B97601"/>
    <w:rsid w:val="00BA0A84"/>
    <w:rsid w:val="00BA40C8"/>
    <w:rsid w:val="00BA6BCA"/>
    <w:rsid w:val="00BB3BDE"/>
    <w:rsid w:val="00BB60DE"/>
    <w:rsid w:val="00BB788C"/>
    <w:rsid w:val="00BC2C6E"/>
    <w:rsid w:val="00BD2C65"/>
    <w:rsid w:val="00BD5F69"/>
    <w:rsid w:val="00BD672D"/>
    <w:rsid w:val="00BE0118"/>
    <w:rsid w:val="00BE4621"/>
    <w:rsid w:val="00BE79A2"/>
    <w:rsid w:val="00BF03DF"/>
    <w:rsid w:val="00BF08A8"/>
    <w:rsid w:val="00BF4750"/>
    <w:rsid w:val="00BF5C6F"/>
    <w:rsid w:val="00C055B0"/>
    <w:rsid w:val="00C075DB"/>
    <w:rsid w:val="00C12706"/>
    <w:rsid w:val="00C16954"/>
    <w:rsid w:val="00C237C6"/>
    <w:rsid w:val="00C24412"/>
    <w:rsid w:val="00C30D87"/>
    <w:rsid w:val="00C313BC"/>
    <w:rsid w:val="00C315C6"/>
    <w:rsid w:val="00C3335A"/>
    <w:rsid w:val="00C3494A"/>
    <w:rsid w:val="00C35BEA"/>
    <w:rsid w:val="00C361EE"/>
    <w:rsid w:val="00C40A1A"/>
    <w:rsid w:val="00C45764"/>
    <w:rsid w:val="00C504B4"/>
    <w:rsid w:val="00C567E2"/>
    <w:rsid w:val="00C57721"/>
    <w:rsid w:val="00C60945"/>
    <w:rsid w:val="00C6444B"/>
    <w:rsid w:val="00C64B95"/>
    <w:rsid w:val="00C72B05"/>
    <w:rsid w:val="00C8004D"/>
    <w:rsid w:val="00C8228F"/>
    <w:rsid w:val="00C84F45"/>
    <w:rsid w:val="00C86416"/>
    <w:rsid w:val="00C87250"/>
    <w:rsid w:val="00C90082"/>
    <w:rsid w:val="00C90B01"/>
    <w:rsid w:val="00C93C39"/>
    <w:rsid w:val="00CA1F45"/>
    <w:rsid w:val="00CA72AF"/>
    <w:rsid w:val="00CB0000"/>
    <w:rsid w:val="00CB49F2"/>
    <w:rsid w:val="00CC2162"/>
    <w:rsid w:val="00CC47D9"/>
    <w:rsid w:val="00CC7859"/>
    <w:rsid w:val="00CD1054"/>
    <w:rsid w:val="00CF144C"/>
    <w:rsid w:val="00CF3DFE"/>
    <w:rsid w:val="00D055A9"/>
    <w:rsid w:val="00D06F57"/>
    <w:rsid w:val="00D076E0"/>
    <w:rsid w:val="00D102B8"/>
    <w:rsid w:val="00D14026"/>
    <w:rsid w:val="00D16283"/>
    <w:rsid w:val="00D2388D"/>
    <w:rsid w:val="00D2540A"/>
    <w:rsid w:val="00D36C0E"/>
    <w:rsid w:val="00D41B48"/>
    <w:rsid w:val="00D540A0"/>
    <w:rsid w:val="00D607B9"/>
    <w:rsid w:val="00D60D9B"/>
    <w:rsid w:val="00D6517A"/>
    <w:rsid w:val="00D71C56"/>
    <w:rsid w:val="00D7544C"/>
    <w:rsid w:val="00D7783F"/>
    <w:rsid w:val="00D8150C"/>
    <w:rsid w:val="00D81CFD"/>
    <w:rsid w:val="00D8272C"/>
    <w:rsid w:val="00D83510"/>
    <w:rsid w:val="00D85219"/>
    <w:rsid w:val="00D8757D"/>
    <w:rsid w:val="00D95A57"/>
    <w:rsid w:val="00DB4DD4"/>
    <w:rsid w:val="00DB6037"/>
    <w:rsid w:val="00DC295B"/>
    <w:rsid w:val="00DC431F"/>
    <w:rsid w:val="00DD5A31"/>
    <w:rsid w:val="00DE1722"/>
    <w:rsid w:val="00DE4591"/>
    <w:rsid w:val="00DE716F"/>
    <w:rsid w:val="00DE75A3"/>
    <w:rsid w:val="00DF3D79"/>
    <w:rsid w:val="00DF4A22"/>
    <w:rsid w:val="00DF6AE3"/>
    <w:rsid w:val="00E06AD0"/>
    <w:rsid w:val="00E07BEC"/>
    <w:rsid w:val="00E133D0"/>
    <w:rsid w:val="00E13D7E"/>
    <w:rsid w:val="00E212E7"/>
    <w:rsid w:val="00E306C7"/>
    <w:rsid w:val="00E31661"/>
    <w:rsid w:val="00E32126"/>
    <w:rsid w:val="00E333B6"/>
    <w:rsid w:val="00E438C7"/>
    <w:rsid w:val="00E57DD7"/>
    <w:rsid w:val="00E63CDD"/>
    <w:rsid w:val="00E643D0"/>
    <w:rsid w:val="00E653CB"/>
    <w:rsid w:val="00E745D9"/>
    <w:rsid w:val="00E75450"/>
    <w:rsid w:val="00E76601"/>
    <w:rsid w:val="00E77749"/>
    <w:rsid w:val="00E84929"/>
    <w:rsid w:val="00E87794"/>
    <w:rsid w:val="00E9044C"/>
    <w:rsid w:val="00E92244"/>
    <w:rsid w:val="00EA13ED"/>
    <w:rsid w:val="00EA78D8"/>
    <w:rsid w:val="00EA7B30"/>
    <w:rsid w:val="00EA7FBA"/>
    <w:rsid w:val="00EB171E"/>
    <w:rsid w:val="00EB2AD5"/>
    <w:rsid w:val="00EC1BAE"/>
    <w:rsid w:val="00ED3F46"/>
    <w:rsid w:val="00EE2C3F"/>
    <w:rsid w:val="00EE39FF"/>
    <w:rsid w:val="00EF032A"/>
    <w:rsid w:val="00EF262F"/>
    <w:rsid w:val="00EF49AA"/>
    <w:rsid w:val="00EF5627"/>
    <w:rsid w:val="00EF6592"/>
    <w:rsid w:val="00EF6FFD"/>
    <w:rsid w:val="00F10DCC"/>
    <w:rsid w:val="00F172C5"/>
    <w:rsid w:val="00F20C5D"/>
    <w:rsid w:val="00F22EFB"/>
    <w:rsid w:val="00F2689E"/>
    <w:rsid w:val="00F420E1"/>
    <w:rsid w:val="00F43002"/>
    <w:rsid w:val="00F47DBF"/>
    <w:rsid w:val="00F6351E"/>
    <w:rsid w:val="00F6590C"/>
    <w:rsid w:val="00F70339"/>
    <w:rsid w:val="00F740B8"/>
    <w:rsid w:val="00F74F27"/>
    <w:rsid w:val="00F86729"/>
    <w:rsid w:val="00F87325"/>
    <w:rsid w:val="00F93CB5"/>
    <w:rsid w:val="00F96F5C"/>
    <w:rsid w:val="00F97BE5"/>
    <w:rsid w:val="00FA045B"/>
    <w:rsid w:val="00FA30A8"/>
    <w:rsid w:val="00FB5833"/>
    <w:rsid w:val="00FB62A2"/>
    <w:rsid w:val="00FC02D5"/>
    <w:rsid w:val="00FC0D6D"/>
    <w:rsid w:val="00FC5751"/>
    <w:rsid w:val="00FC7D77"/>
    <w:rsid w:val="00FD17BA"/>
    <w:rsid w:val="00FD25CA"/>
    <w:rsid w:val="00FD3B64"/>
    <w:rsid w:val="00FD4DA5"/>
    <w:rsid w:val="00FE0607"/>
    <w:rsid w:val="00FE1967"/>
    <w:rsid w:val="00FE38BA"/>
    <w:rsid w:val="00FF1316"/>
    <w:rsid w:val="00FF1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58EE"/>
    <w:pPr>
      <w:suppressAutoHyphens/>
    </w:pPr>
    <w:rPr>
      <w:rFonts w:ascii="Arial Narrow" w:hAnsi="Arial Narrow" w:cs="Calibri"/>
      <w:sz w:val="24"/>
      <w:lang w:eastAsia="ar-SA"/>
    </w:rPr>
  </w:style>
  <w:style w:type="paragraph" w:styleId="Nagwek1">
    <w:name w:val="heading 1"/>
    <w:basedOn w:val="Normalny"/>
    <w:next w:val="Normalny"/>
    <w:qFormat/>
    <w:rsid w:val="009E58EE"/>
    <w:pPr>
      <w:numPr>
        <w:numId w:val="1"/>
      </w:numPr>
      <w:spacing w:before="120" w:after="120"/>
      <w:outlineLvl w:val="0"/>
    </w:pPr>
    <w:rPr>
      <w:b/>
      <w:caps/>
      <w:kern w:val="1"/>
      <w:sz w:val="28"/>
      <w:szCs w:val="28"/>
      <w:lang w:val="en-IE"/>
    </w:rPr>
  </w:style>
  <w:style w:type="paragraph" w:styleId="Nagwek2">
    <w:name w:val="heading 2"/>
    <w:basedOn w:val="Normalny"/>
    <w:next w:val="Normalny"/>
    <w:qFormat/>
    <w:rsid w:val="009E58EE"/>
    <w:pPr>
      <w:numPr>
        <w:ilvl w:val="1"/>
        <w:numId w:val="1"/>
      </w:numPr>
      <w:spacing w:before="160" w:after="40"/>
      <w:outlineLvl w:val="1"/>
    </w:pPr>
    <w:rPr>
      <w:b/>
      <w:lang w:val="en-IE"/>
    </w:rPr>
  </w:style>
  <w:style w:type="paragraph" w:styleId="Nagwek3">
    <w:name w:val="heading 3"/>
    <w:basedOn w:val="Normalny"/>
    <w:next w:val="Normalny"/>
    <w:qFormat/>
    <w:rsid w:val="009E58EE"/>
    <w:pPr>
      <w:numPr>
        <w:ilvl w:val="2"/>
        <w:numId w:val="1"/>
      </w:numPr>
      <w:spacing w:before="240" w:after="40"/>
      <w:outlineLvl w:val="2"/>
    </w:pPr>
    <w:rPr>
      <w:b/>
      <w:sz w:val="22"/>
      <w:lang w:val="en-US"/>
    </w:rPr>
  </w:style>
  <w:style w:type="paragraph" w:styleId="Nagwek4">
    <w:name w:val="heading 4"/>
    <w:basedOn w:val="Normalny"/>
    <w:next w:val="Normalny"/>
    <w:qFormat/>
    <w:rsid w:val="009E58EE"/>
    <w:pPr>
      <w:keepNext/>
      <w:numPr>
        <w:ilvl w:val="3"/>
        <w:numId w:val="1"/>
      </w:numPr>
      <w:spacing w:before="240" w:after="60"/>
      <w:outlineLvl w:val="3"/>
    </w:pPr>
    <w:rPr>
      <w:b/>
      <w:sz w:val="22"/>
      <w:lang w:val="en-I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9E58EE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1">
    <w:name w:val="WW8Num3z1"/>
    <w:rsid w:val="009E58EE"/>
    <w:rPr>
      <w:rFonts w:ascii="Arial Narrow" w:hAnsi="Arial Narrow" w:cs="Times New Roman"/>
      <w:b/>
      <w:i w:val="0"/>
      <w:sz w:val="24"/>
      <w:szCs w:val="24"/>
    </w:rPr>
  </w:style>
  <w:style w:type="character" w:customStyle="1" w:styleId="WW8Num3z2">
    <w:name w:val="WW8Num3z2"/>
    <w:rsid w:val="009E58EE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9E58EE"/>
    <w:rPr>
      <w:rFonts w:cs="Times New Roman"/>
    </w:rPr>
  </w:style>
  <w:style w:type="character" w:customStyle="1" w:styleId="WW8Num13z0">
    <w:name w:val="WW8Num13z0"/>
    <w:rsid w:val="009E58EE"/>
    <w:rPr>
      <w:sz w:val="28"/>
    </w:rPr>
  </w:style>
  <w:style w:type="character" w:customStyle="1" w:styleId="Domylnaczcionkaakapitu1">
    <w:name w:val="Domyślna czcionka akapitu1"/>
    <w:rsid w:val="009E58EE"/>
  </w:style>
  <w:style w:type="character" w:customStyle="1" w:styleId="NagwekZnak">
    <w:name w:val="Nagłówek Znak"/>
    <w:basedOn w:val="Domylnaczcionkaakapitu1"/>
    <w:rsid w:val="009E58EE"/>
  </w:style>
  <w:style w:type="character" w:customStyle="1" w:styleId="StopkaZnak">
    <w:name w:val="Stopka Znak"/>
    <w:basedOn w:val="Domylnaczcionkaakapitu1"/>
    <w:rsid w:val="009E58EE"/>
  </w:style>
  <w:style w:type="character" w:customStyle="1" w:styleId="TytuZnak">
    <w:name w:val="Tytuł Znak"/>
    <w:rsid w:val="009E58EE"/>
    <w:rPr>
      <w:rFonts w:ascii="Arial Narrow" w:eastAsia="Times New Roman" w:hAnsi="Arial Narrow" w:cs="Times New Roman"/>
      <w:b/>
      <w:sz w:val="32"/>
      <w:szCs w:val="20"/>
      <w:shd w:val="clear" w:color="auto" w:fill="E5E5E5"/>
    </w:rPr>
  </w:style>
  <w:style w:type="character" w:customStyle="1" w:styleId="TekstdymkaZnak">
    <w:name w:val="Tekst dymka Znak"/>
    <w:rsid w:val="009E58EE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rsid w:val="009E58EE"/>
    <w:rPr>
      <w:rFonts w:ascii="Arial Narrow" w:hAnsi="Arial Narrow"/>
    </w:rPr>
  </w:style>
  <w:style w:type="character" w:styleId="Hipercze">
    <w:name w:val="Hyperlink"/>
    <w:rsid w:val="009E58EE"/>
    <w:rPr>
      <w:color w:val="0000FF"/>
      <w:u w:val="single"/>
    </w:rPr>
  </w:style>
  <w:style w:type="character" w:customStyle="1" w:styleId="Nagwek1Znak">
    <w:name w:val="Nagłówek 1 Znak"/>
    <w:rsid w:val="009E58EE"/>
    <w:rPr>
      <w:rFonts w:ascii="Arial Narrow" w:eastAsia="Times New Roman" w:hAnsi="Arial Narrow"/>
      <w:b/>
      <w:caps/>
      <w:kern w:val="1"/>
      <w:sz w:val="28"/>
      <w:szCs w:val="28"/>
      <w:lang w:val="en-IE"/>
    </w:rPr>
  </w:style>
  <w:style w:type="character" w:customStyle="1" w:styleId="Nagwek2Znak">
    <w:name w:val="Nagłówek 2 Znak"/>
    <w:aliases w:val="H2 Znak,h2 Znak,Head 2 Znak,2nd level Znak,I2 Znak,Section Title Znak,2 Znak,Header 2 Znak,1.1 Znak,heading 2 Znak,l2 Znak,List level 2 Znak,Heading 2 Hidden Znak,Table2 Znak,Fonctionnalité Znak,Titre 21 Znak,t2.T2 Znak,Level 2 Head Znak"/>
    <w:rsid w:val="009E58EE"/>
    <w:rPr>
      <w:rFonts w:ascii="Arial Narrow" w:eastAsia="Times New Roman" w:hAnsi="Arial Narrow"/>
      <w:b/>
      <w:sz w:val="24"/>
      <w:lang w:val="en-IE"/>
    </w:rPr>
  </w:style>
  <w:style w:type="character" w:customStyle="1" w:styleId="Nagwek3Znak">
    <w:name w:val="Nagłówek 3 Znak"/>
    <w:rsid w:val="009E58EE"/>
    <w:rPr>
      <w:rFonts w:ascii="Arial Narrow" w:eastAsia="Times New Roman" w:hAnsi="Arial Narrow"/>
      <w:b/>
      <w:sz w:val="22"/>
      <w:lang w:val="en-US"/>
    </w:rPr>
  </w:style>
  <w:style w:type="character" w:customStyle="1" w:styleId="Nagwek4Znak">
    <w:name w:val="Nagłówek 4 Znak"/>
    <w:rsid w:val="009E58EE"/>
    <w:rPr>
      <w:rFonts w:ascii="Arial Narrow" w:eastAsia="Times New Roman" w:hAnsi="Arial Narrow"/>
      <w:b/>
      <w:sz w:val="22"/>
      <w:lang w:val="en-IE"/>
    </w:rPr>
  </w:style>
  <w:style w:type="paragraph" w:customStyle="1" w:styleId="Nagwek10">
    <w:name w:val="Nagłówek1"/>
    <w:basedOn w:val="Normalny"/>
    <w:next w:val="Tekstpodstawowy"/>
    <w:rsid w:val="009E58E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9E58EE"/>
    <w:pPr>
      <w:spacing w:after="120"/>
    </w:pPr>
  </w:style>
  <w:style w:type="paragraph" w:styleId="Lista">
    <w:name w:val="List"/>
    <w:basedOn w:val="Tekstpodstawowy"/>
    <w:rsid w:val="009E58EE"/>
    <w:rPr>
      <w:rFonts w:cs="Mangal"/>
    </w:rPr>
  </w:style>
  <w:style w:type="paragraph" w:customStyle="1" w:styleId="Podpis1">
    <w:name w:val="Podpis1"/>
    <w:basedOn w:val="Normalny"/>
    <w:rsid w:val="009E58E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9E58EE"/>
    <w:pPr>
      <w:suppressLineNumbers/>
    </w:pPr>
    <w:rPr>
      <w:rFonts w:cs="Mangal"/>
    </w:rPr>
  </w:style>
  <w:style w:type="paragraph" w:styleId="Nagwek">
    <w:name w:val="header"/>
    <w:basedOn w:val="Normalny"/>
    <w:rsid w:val="009E58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58EE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9E58EE"/>
    <w:pPr>
      <w:shd w:val="clear" w:color="auto" w:fill="E5E5E5"/>
      <w:tabs>
        <w:tab w:val="left" w:pos="5040"/>
        <w:tab w:val="left" w:pos="7027"/>
      </w:tabs>
      <w:jc w:val="center"/>
    </w:pPr>
    <w:rPr>
      <w:rFonts w:cs="Times New Roman"/>
      <w:b/>
      <w:sz w:val="32"/>
    </w:rPr>
  </w:style>
  <w:style w:type="paragraph" w:styleId="Podtytu">
    <w:name w:val="Subtitle"/>
    <w:basedOn w:val="Nagwek10"/>
    <w:next w:val="Tekstpodstawowy"/>
    <w:qFormat/>
    <w:rsid w:val="009E58EE"/>
    <w:pPr>
      <w:jc w:val="center"/>
    </w:pPr>
    <w:rPr>
      <w:i/>
      <w:iCs/>
    </w:rPr>
  </w:style>
  <w:style w:type="paragraph" w:customStyle="1" w:styleId="EnglishNormal">
    <w:name w:val="EnglishNormal"/>
    <w:basedOn w:val="Normalny"/>
    <w:rsid w:val="009E58EE"/>
    <w:pPr>
      <w:spacing w:before="120"/>
    </w:pPr>
    <w:rPr>
      <w:lang w:val="en-GB"/>
    </w:rPr>
  </w:style>
  <w:style w:type="paragraph" w:customStyle="1" w:styleId="Standardowy4">
    <w:name w:val="Standardowy4"/>
    <w:basedOn w:val="Normalny"/>
    <w:rsid w:val="009E58EE"/>
    <w:pPr>
      <w:spacing w:after="120"/>
      <w:jc w:val="both"/>
    </w:pPr>
  </w:style>
  <w:style w:type="paragraph" w:styleId="Tekstdymka">
    <w:name w:val="Balloon Text"/>
    <w:basedOn w:val="Normalny"/>
    <w:rsid w:val="009E58EE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E58EE"/>
    <w:pPr>
      <w:spacing w:before="120"/>
      <w:jc w:val="both"/>
    </w:pPr>
  </w:style>
  <w:style w:type="paragraph" w:customStyle="1" w:styleId="ContentsTitle">
    <w:name w:val="Contents Title"/>
    <w:basedOn w:val="Normalny"/>
    <w:rsid w:val="009E58EE"/>
    <w:pPr>
      <w:spacing w:after="240" w:line="360" w:lineRule="auto"/>
      <w:jc w:val="center"/>
    </w:pPr>
    <w:rPr>
      <w:b/>
      <w:i/>
      <w:smallCaps/>
      <w:sz w:val="32"/>
      <w:lang w:val="en-US"/>
    </w:rPr>
  </w:style>
  <w:style w:type="paragraph" w:styleId="Spistreci1">
    <w:name w:val="toc 1"/>
    <w:basedOn w:val="Normalny"/>
    <w:next w:val="Normalny"/>
    <w:uiPriority w:val="39"/>
    <w:rsid w:val="009E58EE"/>
    <w:pPr>
      <w:spacing w:before="120" w:after="120"/>
    </w:pPr>
    <w:rPr>
      <w:rFonts w:asciiTheme="minorHAnsi" w:hAnsiTheme="minorHAnsi" w:cstheme="minorHAnsi"/>
      <w:b/>
      <w:bCs/>
      <w:caps/>
      <w:sz w:val="20"/>
    </w:rPr>
  </w:style>
  <w:style w:type="paragraph" w:styleId="Spistreci2">
    <w:name w:val="toc 2"/>
    <w:basedOn w:val="Normalny"/>
    <w:next w:val="Normalny"/>
    <w:uiPriority w:val="39"/>
    <w:rsid w:val="009E58EE"/>
    <w:pPr>
      <w:ind w:left="240"/>
    </w:pPr>
    <w:rPr>
      <w:rFonts w:asciiTheme="minorHAnsi" w:hAnsiTheme="minorHAnsi" w:cstheme="minorHAnsi"/>
      <w:smallCaps/>
      <w:sz w:val="20"/>
    </w:rPr>
  </w:style>
  <w:style w:type="paragraph" w:styleId="Spistreci3">
    <w:name w:val="toc 3"/>
    <w:basedOn w:val="Normalny"/>
    <w:next w:val="Normalny"/>
    <w:uiPriority w:val="39"/>
    <w:rsid w:val="009E58EE"/>
    <w:pPr>
      <w:ind w:left="480"/>
    </w:pPr>
    <w:rPr>
      <w:rFonts w:asciiTheme="minorHAnsi" w:hAnsiTheme="minorHAnsi" w:cstheme="minorHAnsi"/>
      <w:i/>
      <w:iCs/>
      <w:sz w:val="20"/>
    </w:rPr>
  </w:style>
  <w:style w:type="paragraph" w:customStyle="1" w:styleId="Note">
    <w:name w:val="Note"/>
    <w:basedOn w:val="Normalny"/>
    <w:rsid w:val="009E58EE"/>
    <w:pPr>
      <w:keepLines/>
      <w:spacing w:before="120"/>
      <w:ind w:left="1858" w:hanging="720"/>
    </w:pPr>
  </w:style>
  <w:style w:type="paragraph" w:customStyle="1" w:styleId="Zawartotabeli">
    <w:name w:val="Zawartość tabeli"/>
    <w:basedOn w:val="Normalny"/>
    <w:rsid w:val="009E58EE"/>
    <w:pPr>
      <w:suppressLineNumbers/>
    </w:pPr>
  </w:style>
  <w:style w:type="paragraph" w:customStyle="1" w:styleId="Nagwektabeli">
    <w:name w:val="Nagłówek tabeli"/>
    <w:basedOn w:val="Zawartotabeli"/>
    <w:rsid w:val="009E58EE"/>
    <w:pPr>
      <w:jc w:val="center"/>
    </w:pPr>
    <w:rPr>
      <w:b/>
      <w:bCs/>
    </w:rPr>
  </w:style>
  <w:style w:type="paragraph" w:styleId="Spistreci4">
    <w:name w:val="toc 4"/>
    <w:basedOn w:val="Indeks"/>
    <w:uiPriority w:val="39"/>
    <w:rsid w:val="009E58EE"/>
    <w:pPr>
      <w:suppressLineNumbers w:val="0"/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Indeks"/>
    <w:rsid w:val="009E58EE"/>
    <w:pPr>
      <w:suppressLineNumbers w:val="0"/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Indeks"/>
    <w:rsid w:val="009E58EE"/>
    <w:pPr>
      <w:suppressLineNumbers w:val="0"/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Indeks"/>
    <w:rsid w:val="009E58EE"/>
    <w:pPr>
      <w:suppressLineNumbers w:val="0"/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Indeks"/>
    <w:rsid w:val="009E58EE"/>
    <w:pPr>
      <w:suppressLineNumbers w:val="0"/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Indeks"/>
    <w:rsid w:val="009E58EE"/>
    <w:pPr>
      <w:suppressLineNumbers w:val="0"/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Spistreci10">
    <w:name w:val="Spis treści 10"/>
    <w:basedOn w:val="Indeks"/>
    <w:rsid w:val="009E58EE"/>
    <w:pPr>
      <w:tabs>
        <w:tab w:val="right" w:leader="dot" w:pos="7091"/>
      </w:tabs>
      <w:ind w:left="2547"/>
    </w:pPr>
  </w:style>
  <w:style w:type="paragraph" w:customStyle="1" w:styleId="Bullet2">
    <w:name w:val="Bullet 2"/>
    <w:basedOn w:val="Normalny"/>
    <w:link w:val="Bullet2Char"/>
    <w:rsid w:val="00523031"/>
    <w:pPr>
      <w:numPr>
        <w:numId w:val="5"/>
      </w:numPr>
      <w:suppressAutoHyphens w:val="0"/>
      <w:spacing w:before="120"/>
      <w:jc w:val="both"/>
    </w:pPr>
    <w:rPr>
      <w:rFonts w:cs="Times New Roman"/>
    </w:rPr>
  </w:style>
  <w:style w:type="character" w:customStyle="1" w:styleId="Bullet2Char">
    <w:name w:val="Bullet 2 Char"/>
    <w:link w:val="Bullet2"/>
    <w:rsid w:val="00523031"/>
    <w:rPr>
      <w:rFonts w:ascii="Arial Narrow" w:hAnsi="Arial Narrow"/>
      <w:sz w:val="24"/>
    </w:rPr>
  </w:style>
  <w:style w:type="paragraph" w:customStyle="1" w:styleId="Standardowy1">
    <w:name w:val="Standardowy1"/>
    <w:basedOn w:val="Normalny"/>
    <w:rsid w:val="00523031"/>
    <w:pPr>
      <w:suppressAutoHyphens w:val="0"/>
      <w:spacing w:after="120"/>
      <w:jc w:val="both"/>
    </w:pPr>
    <w:rPr>
      <w:rFonts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523031"/>
    <w:pPr>
      <w:suppressAutoHyphens w:val="0"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523031"/>
    <w:rPr>
      <w:sz w:val="16"/>
      <w:szCs w:val="16"/>
    </w:rPr>
  </w:style>
  <w:style w:type="paragraph" w:customStyle="1" w:styleId="Styl3">
    <w:name w:val="Styl3"/>
    <w:basedOn w:val="Normalny"/>
    <w:rsid w:val="00523031"/>
    <w:pPr>
      <w:numPr>
        <w:ilvl w:val="2"/>
        <w:numId w:val="6"/>
      </w:numPr>
      <w:suppressAutoHyphens w:val="0"/>
    </w:pPr>
    <w:rPr>
      <w:rFonts w:ascii="Times New Roman" w:hAnsi="Times New Roman" w:cs="Times New Roman"/>
      <w:sz w:val="20"/>
      <w:lang w:eastAsia="pl-PL"/>
    </w:rPr>
  </w:style>
  <w:style w:type="paragraph" w:customStyle="1" w:styleId="PSSItitle1">
    <w:name w:val="PSSItitle1"/>
    <w:basedOn w:val="Nagwek1"/>
    <w:next w:val="Normalny"/>
    <w:rsid w:val="00523031"/>
    <w:pPr>
      <w:keepNext/>
      <w:numPr>
        <w:numId w:val="6"/>
      </w:numPr>
      <w:suppressAutoHyphens w:val="0"/>
      <w:spacing w:before="240" w:after="60"/>
    </w:pPr>
    <w:rPr>
      <w:rFonts w:ascii="Times New Roman" w:hAnsi="Times New Roman" w:cs="Times New Roman"/>
      <w:caps w:val="0"/>
      <w:smallCaps/>
      <w:kern w:val="28"/>
      <w:sz w:val="24"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523031"/>
    <w:pPr>
      <w:numPr>
        <w:numId w:val="6"/>
      </w:numPr>
      <w:tabs>
        <w:tab w:val="left" w:pos="993"/>
      </w:tabs>
      <w:suppressAutoHyphens w:val="0"/>
      <w:spacing w:before="240" w:after="60"/>
    </w:pPr>
    <w:rPr>
      <w:rFonts w:ascii="Times New Roman" w:hAnsi="Times New Roman" w:cs="Times New Roman"/>
      <w:sz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031"/>
    <w:pPr>
      <w:suppressAutoHyphens w:val="0"/>
      <w:spacing w:after="120" w:line="276" w:lineRule="auto"/>
      <w:ind w:left="283"/>
    </w:pPr>
    <w:rPr>
      <w:rFonts w:ascii="Arial" w:eastAsia="Calibri" w:hAnsi="Arial" w:cs="Times New Roman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523031"/>
    <w:rPr>
      <w:rFonts w:ascii="Arial" w:eastAsia="Calibri" w:hAnsi="Arial"/>
      <w:sz w:val="24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4F47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0A4F47"/>
    <w:rPr>
      <w:rFonts w:ascii="Arial Narrow" w:hAnsi="Arial Narrow" w:cs="Calibri"/>
      <w:sz w:val="16"/>
      <w:szCs w:val="16"/>
      <w:lang w:eastAsia="ar-SA"/>
    </w:rPr>
  </w:style>
  <w:style w:type="paragraph" w:customStyle="1" w:styleId="MWZ-Schriftenglisch">
    <w:name w:val="MWZ-Schrift englisch"/>
    <w:link w:val="MWZ-SchriftenglischZnak"/>
    <w:rsid w:val="000A4F47"/>
    <w:rPr>
      <w:rFonts w:ascii="Frutiger 45 Light" w:hAnsi="Frutiger 45 Light"/>
      <w:sz w:val="22"/>
      <w:lang w:val="en-GB" w:eastAsia="en-US"/>
    </w:rPr>
  </w:style>
  <w:style w:type="character" w:customStyle="1" w:styleId="MWZ-SchriftenglischZnak">
    <w:name w:val="MWZ-Schrift englisch Znak"/>
    <w:link w:val="MWZ-Schriftenglisch"/>
    <w:rsid w:val="000A4F47"/>
    <w:rPr>
      <w:rFonts w:ascii="Frutiger 45 Light" w:hAnsi="Frutiger 45 Light"/>
      <w:sz w:val="22"/>
      <w:lang w:val="en-GB" w:eastAsia="en-US" w:bidi="ar-SA"/>
    </w:rPr>
  </w:style>
  <w:style w:type="paragraph" w:customStyle="1" w:styleId="Paragraphfirst">
    <w:name w:val="Paragraph/first"/>
    <w:basedOn w:val="Normalny"/>
    <w:rsid w:val="000A4F47"/>
    <w:pPr>
      <w:suppressAutoHyphens w:val="0"/>
      <w:spacing w:before="100" w:after="100"/>
      <w:jc w:val="both"/>
    </w:pPr>
    <w:rPr>
      <w:rFonts w:ascii="ClassGarmnd BT" w:hAnsi="ClassGarmnd BT" w:cs="Times New Roman"/>
      <w:noProof/>
      <w:szCs w:val="24"/>
      <w:lang w:eastAsia="pl-PL"/>
    </w:rPr>
  </w:style>
  <w:style w:type="table" w:styleId="Tabela-Siatka">
    <w:name w:val="Table Grid"/>
    <w:basedOn w:val="Standardowy"/>
    <w:uiPriority w:val="59"/>
    <w:rsid w:val="00990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F20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0C5D"/>
    <w:rPr>
      <w:rFonts w:cs="Times New Roman"/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F20C5D"/>
    <w:rPr>
      <w:rFonts w:ascii="Arial Narrow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C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0C5D"/>
    <w:rPr>
      <w:rFonts w:ascii="Arial Narrow" w:hAnsi="Arial Narrow" w:cs="Calibri"/>
      <w:b/>
      <w:bCs/>
      <w:lang w:eastAsia="ar-SA"/>
    </w:rPr>
  </w:style>
  <w:style w:type="character" w:customStyle="1" w:styleId="eltit">
    <w:name w:val="eltit"/>
    <w:rsid w:val="004D18CE"/>
  </w:style>
  <w:style w:type="paragraph" w:customStyle="1" w:styleId="Standartowy">
    <w:name w:val="Standartowy"/>
    <w:basedOn w:val="Normalny"/>
    <w:rsid w:val="004D18CE"/>
    <w:pPr>
      <w:suppressAutoHyphens w:val="0"/>
    </w:pPr>
    <w:rPr>
      <w:rFonts w:ascii="Arial" w:hAnsi="Arial" w:cs="Arial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B1751F"/>
    <w:pPr>
      <w:suppressAutoHyphens w:val="0"/>
      <w:ind w:left="720"/>
      <w:contextualSpacing/>
    </w:pPr>
    <w:rPr>
      <w:rFonts w:ascii="Times New Roman" w:hAnsi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D07"/>
    <w:rPr>
      <w:rFonts w:cs="Times New Roman"/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1D07"/>
    <w:rPr>
      <w:rFonts w:ascii="Arial Narrow" w:hAnsi="Arial Narrow" w:cs="Calibri"/>
      <w:lang w:eastAsia="ar-SA"/>
    </w:rPr>
  </w:style>
  <w:style w:type="character" w:styleId="Odwoanieprzypisukocowego">
    <w:name w:val="endnote reference"/>
    <w:uiPriority w:val="99"/>
    <w:semiHidden/>
    <w:unhideWhenUsed/>
    <w:rsid w:val="00011D07"/>
    <w:rPr>
      <w:vertAlign w:val="superscript"/>
    </w:rPr>
  </w:style>
  <w:style w:type="paragraph" w:customStyle="1" w:styleId="Default">
    <w:name w:val="Default"/>
    <w:rsid w:val="004C64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B5177"/>
    <w:pPr>
      <w:suppressAutoHyphens w:val="0"/>
    </w:pPr>
    <w:rPr>
      <w:rFonts w:ascii="Times New Roman" w:eastAsia="Calibri" w:hAnsi="Times New Roman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C361EE"/>
    <w:pPr>
      <w:suppressAutoHyphens w:val="0"/>
      <w:spacing w:after="120" w:line="480" w:lineRule="auto"/>
    </w:pPr>
    <w:rPr>
      <w:rFonts w:ascii="Times New Roman" w:hAnsi="Times New Roman" w:cs="Times New Roman"/>
      <w:szCs w:val="24"/>
    </w:rPr>
  </w:style>
  <w:style w:type="character" w:customStyle="1" w:styleId="Tekstpodstawowy2Znak">
    <w:name w:val="Tekst podstawowy 2 Znak"/>
    <w:link w:val="Tekstpodstawowy2"/>
    <w:rsid w:val="00C361EE"/>
    <w:rPr>
      <w:sz w:val="24"/>
      <w:szCs w:val="24"/>
    </w:rPr>
  </w:style>
  <w:style w:type="paragraph" w:customStyle="1" w:styleId="akapitzlistcxsppierwsze">
    <w:name w:val="akapitzlistcxsppierwsze"/>
    <w:basedOn w:val="Normalny"/>
    <w:rsid w:val="00C8228F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pl-PL"/>
    </w:rPr>
  </w:style>
  <w:style w:type="paragraph" w:customStyle="1" w:styleId="akapitzlistcxspdrugie">
    <w:name w:val="akapitzlistcxspdrugie"/>
    <w:basedOn w:val="Normalny"/>
    <w:rsid w:val="00C8228F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pl-PL"/>
    </w:rPr>
  </w:style>
  <w:style w:type="paragraph" w:customStyle="1" w:styleId="akapitzlistcxspnazwisko">
    <w:name w:val="akapitzlistcxspnazwisko"/>
    <w:basedOn w:val="Normalny"/>
    <w:rsid w:val="00C8228F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pl-PL"/>
    </w:rPr>
  </w:style>
  <w:style w:type="character" w:customStyle="1" w:styleId="Normalny-tabelka">
    <w:name w:val="Normalny - tabelka"/>
    <w:qFormat/>
    <w:rsid w:val="00AF48FF"/>
    <w:rPr>
      <w:rFonts w:ascii="Arial" w:hAnsi="Arial"/>
      <w:kern w:val="0"/>
      <w:sz w:val="18"/>
    </w:rPr>
  </w:style>
  <w:style w:type="paragraph" w:styleId="Legenda">
    <w:name w:val="caption"/>
    <w:aliases w:val="Podpis pod rysunkiem lub tabelą,Podpis pod rysunkiem"/>
    <w:basedOn w:val="Normalny"/>
    <w:next w:val="Normalny"/>
    <w:semiHidden/>
    <w:unhideWhenUsed/>
    <w:qFormat/>
    <w:rsid w:val="000669AD"/>
    <w:pPr>
      <w:widowControl w:val="0"/>
      <w:suppressAutoHyphens w:val="0"/>
      <w:ind w:left="25" w:right="-104"/>
      <w:jc w:val="both"/>
    </w:pPr>
    <w:rPr>
      <w:rFonts w:ascii="Arial" w:hAnsi="Arial" w:cs="Arial"/>
      <w:b/>
      <w:bCs/>
      <w:color w:val="000000"/>
      <w:sz w:val="20"/>
      <w:lang w:eastAsia="pl-PL"/>
    </w:rPr>
  </w:style>
  <w:style w:type="paragraph" w:customStyle="1" w:styleId="Opis3">
    <w:name w:val="Opis 3"/>
    <w:basedOn w:val="Normalny"/>
    <w:uiPriority w:val="99"/>
    <w:rsid w:val="000669AD"/>
    <w:pPr>
      <w:keepLines/>
      <w:numPr>
        <w:numId w:val="39"/>
      </w:numPr>
      <w:tabs>
        <w:tab w:val="clear" w:pos="360"/>
        <w:tab w:val="left" w:pos="1701"/>
        <w:tab w:val="num" w:pos="1778"/>
      </w:tabs>
      <w:suppressAutoHyphens w:val="0"/>
      <w:spacing w:before="60" w:after="60"/>
      <w:ind w:left="1701" w:right="-104" w:hanging="283"/>
      <w:jc w:val="both"/>
    </w:pPr>
    <w:rPr>
      <w:rFonts w:ascii="Cambria" w:hAnsi="Cambria" w:cs="Times New Roman"/>
      <w:bCs/>
      <w:color w:val="000000"/>
      <w:sz w:val="22"/>
      <w:lang w:eastAsia="pl-PL"/>
    </w:rPr>
  </w:style>
  <w:style w:type="paragraph" w:customStyle="1" w:styleId="LANSTERPODPUNKT">
    <w:name w:val="LANSTER_PODPUNKT"/>
    <w:basedOn w:val="Normalny"/>
    <w:rsid w:val="000669AD"/>
    <w:pPr>
      <w:suppressAutoHyphens w:val="0"/>
      <w:spacing w:after="120"/>
      <w:ind w:left="25" w:right="-104"/>
      <w:jc w:val="both"/>
    </w:pPr>
    <w:rPr>
      <w:rFonts w:ascii="Times New Roman" w:hAnsi="Times New Roman" w:cs="Times New Roman"/>
      <w:bCs/>
      <w:sz w:val="22"/>
      <w:szCs w:val="24"/>
      <w:lang w:eastAsia="pl-PL"/>
    </w:rPr>
  </w:style>
  <w:style w:type="paragraph" w:customStyle="1" w:styleId="StylLANSTERPODPUNKTInterlinia15wiersza">
    <w:name w:val="Styl LANSTER_PODPUNKT + Interlinia:  15 wiersza"/>
    <w:basedOn w:val="LANSTERPODPUNKT"/>
    <w:rsid w:val="000669AD"/>
    <w:pPr>
      <w:spacing w:line="360" w:lineRule="auto"/>
    </w:pPr>
    <w:rPr>
      <w:szCs w:val="20"/>
    </w:rPr>
  </w:style>
  <w:style w:type="paragraph" w:customStyle="1" w:styleId="LANSTERStandard">
    <w:name w:val="LANSTER_Standard"/>
    <w:basedOn w:val="Normalny"/>
    <w:link w:val="LANSTERStandardZnak"/>
    <w:rsid w:val="000669AD"/>
    <w:pPr>
      <w:suppressAutoHyphens w:val="0"/>
      <w:spacing w:after="120" w:line="360" w:lineRule="auto"/>
      <w:ind w:left="25" w:right="-104" w:firstLine="709"/>
      <w:jc w:val="both"/>
    </w:pPr>
    <w:rPr>
      <w:rFonts w:ascii="Times New Roman" w:hAnsi="Times New Roman" w:cs="Times New Roman"/>
      <w:bCs/>
      <w:sz w:val="22"/>
      <w:lang w:eastAsia="pl-PL"/>
    </w:rPr>
  </w:style>
  <w:style w:type="character" w:customStyle="1" w:styleId="Tabela">
    <w:name w:val="Tabela"/>
    <w:basedOn w:val="Domylnaczcionkaakapitu"/>
    <w:rsid w:val="000669AD"/>
    <w:rPr>
      <w:sz w:val="21"/>
    </w:rPr>
  </w:style>
  <w:style w:type="paragraph" w:customStyle="1" w:styleId="LANSTERTABELA">
    <w:name w:val="LANSTER_TABELA"/>
    <w:basedOn w:val="Normalny"/>
    <w:rsid w:val="000669AD"/>
    <w:pPr>
      <w:suppressAutoHyphens w:val="0"/>
      <w:spacing w:after="120" w:line="360" w:lineRule="auto"/>
      <w:ind w:left="25" w:right="-104"/>
      <w:jc w:val="both"/>
    </w:pPr>
    <w:rPr>
      <w:rFonts w:ascii="Times New Roman" w:hAnsi="Times New Roman" w:cs="Times New Roman"/>
      <w:bCs/>
      <w:sz w:val="22"/>
      <w:lang w:eastAsia="pl-PL"/>
    </w:rPr>
  </w:style>
  <w:style w:type="character" w:customStyle="1" w:styleId="LANSTERStandardZnak">
    <w:name w:val="LANSTER_Standard Znak"/>
    <w:basedOn w:val="Domylnaczcionkaakapitu"/>
    <w:link w:val="LANSTERStandard"/>
    <w:rsid w:val="000669AD"/>
    <w:rPr>
      <w:bCs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34E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34EB"/>
    <w:rPr>
      <w:rFonts w:ascii="Arial Narrow" w:hAnsi="Arial Narrow" w:cs="Calibri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34EB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0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E58EE"/>
    <w:pPr>
      <w:suppressAutoHyphens/>
    </w:pPr>
    <w:rPr>
      <w:rFonts w:ascii="Arial Narrow" w:hAnsi="Arial Narrow" w:cs="Calibri"/>
      <w:sz w:val="24"/>
      <w:lang w:eastAsia="ar-SA"/>
    </w:rPr>
  </w:style>
  <w:style w:type="paragraph" w:styleId="Nagwek1">
    <w:name w:val="heading 1"/>
    <w:basedOn w:val="Normalny"/>
    <w:next w:val="Normalny"/>
    <w:qFormat/>
    <w:rsid w:val="009E58EE"/>
    <w:pPr>
      <w:numPr>
        <w:numId w:val="1"/>
      </w:numPr>
      <w:spacing w:before="120" w:after="120"/>
      <w:outlineLvl w:val="0"/>
    </w:pPr>
    <w:rPr>
      <w:b/>
      <w:caps/>
      <w:kern w:val="1"/>
      <w:sz w:val="28"/>
      <w:szCs w:val="28"/>
      <w:lang w:val="en-IE"/>
    </w:rPr>
  </w:style>
  <w:style w:type="paragraph" w:styleId="Nagwek2">
    <w:name w:val="heading 2"/>
    <w:basedOn w:val="Normalny"/>
    <w:next w:val="Normalny"/>
    <w:qFormat/>
    <w:rsid w:val="009E58EE"/>
    <w:pPr>
      <w:numPr>
        <w:ilvl w:val="1"/>
        <w:numId w:val="1"/>
      </w:numPr>
      <w:spacing w:before="160" w:after="40"/>
      <w:outlineLvl w:val="1"/>
    </w:pPr>
    <w:rPr>
      <w:b/>
      <w:lang w:val="en-IE"/>
    </w:rPr>
  </w:style>
  <w:style w:type="paragraph" w:styleId="Nagwek3">
    <w:name w:val="heading 3"/>
    <w:basedOn w:val="Normalny"/>
    <w:next w:val="Normalny"/>
    <w:qFormat/>
    <w:rsid w:val="009E58EE"/>
    <w:pPr>
      <w:numPr>
        <w:ilvl w:val="2"/>
        <w:numId w:val="1"/>
      </w:numPr>
      <w:spacing w:before="240" w:after="40"/>
      <w:outlineLvl w:val="2"/>
    </w:pPr>
    <w:rPr>
      <w:b/>
      <w:sz w:val="22"/>
      <w:lang w:val="en-US"/>
    </w:rPr>
  </w:style>
  <w:style w:type="paragraph" w:styleId="Nagwek4">
    <w:name w:val="heading 4"/>
    <w:basedOn w:val="Normalny"/>
    <w:next w:val="Normalny"/>
    <w:qFormat/>
    <w:rsid w:val="009E58EE"/>
    <w:pPr>
      <w:keepNext/>
      <w:numPr>
        <w:ilvl w:val="3"/>
        <w:numId w:val="1"/>
      </w:numPr>
      <w:spacing w:before="240" w:after="60"/>
      <w:outlineLvl w:val="3"/>
    </w:pPr>
    <w:rPr>
      <w:b/>
      <w:sz w:val="22"/>
      <w:lang w:val="en-I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9E58EE"/>
    <w:rPr>
      <w:rFonts w:ascii="Arial Narrow" w:hAnsi="Arial Narrow" w:cs="Times New Roman"/>
      <w:b/>
      <w:i w:val="0"/>
      <w:sz w:val="28"/>
      <w:szCs w:val="28"/>
    </w:rPr>
  </w:style>
  <w:style w:type="character" w:customStyle="1" w:styleId="WW8Num3z1">
    <w:name w:val="WW8Num3z1"/>
    <w:rsid w:val="009E58EE"/>
    <w:rPr>
      <w:rFonts w:ascii="Arial Narrow" w:hAnsi="Arial Narrow" w:cs="Times New Roman"/>
      <w:b/>
      <w:i w:val="0"/>
      <w:sz w:val="24"/>
      <w:szCs w:val="24"/>
    </w:rPr>
  </w:style>
  <w:style w:type="character" w:customStyle="1" w:styleId="WW8Num3z2">
    <w:name w:val="WW8Num3z2"/>
    <w:rsid w:val="009E58EE"/>
    <w:rPr>
      <w:rFonts w:ascii="Arial Narrow" w:hAnsi="Arial Narrow" w:cs="Times New Roman"/>
      <w:b/>
      <w:i w:val="0"/>
      <w:sz w:val="22"/>
      <w:szCs w:val="22"/>
    </w:rPr>
  </w:style>
  <w:style w:type="character" w:customStyle="1" w:styleId="WW8Num3z4">
    <w:name w:val="WW8Num3z4"/>
    <w:rsid w:val="009E58EE"/>
    <w:rPr>
      <w:rFonts w:cs="Times New Roman"/>
    </w:rPr>
  </w:style>
  <w:style w:type="character" w:customStyle="1" w:styleId="WW8Num13z0">
    <w:name w:val="WW8Num13z0"/>
    <w:rsid w:val="009E58EE"/>
    <w:rPr>
      <w:sz w:val="28"/>
    </w:rPr>
  </w:style>
  <w:style w:type="character" w:customStyle="1" w:styleId="Domylnaczcionkaakapitu1">
    <w:name w:val="Domyślna czcionka akapitu1"/>
    <w:rsid w:val="009E58EE"/>
  </w:style>
  <w:style w:type="character" w:customStyle="1" w:styleId="NagwekZnak">
    <w:name w:val="Nagłówek Znak"/>
    <w:basedOn w:val="Domylnaczcionkaakapitu1"/>
    <w:rsid w:val="009E58EE"/>
  </w:style>
  <w:style w:type="character" w:customStyle="1" w:styleId="StopkaZnak">
    <w:name w:val="Stopka Znak"/>
    <w:basedOn w:val="Domylnaczcionkaakapitu1"/>
    <w:rsid w:val="009E58EE"/>
  </w:style>
  <w:style w:type="character" w:customStyle="1" w:styleId="TytuZnak">
    <w:name w:val="Tytuł Znak"/>
    <w:rsid w:val="009E58EE"/>
    <w:rPr>
      <w:rFonts w:ascii="Arial Narrow" w:eastAsia="Times New Roman" w:hAnsi="Arial Narrow" w:cs="Times New Roman"/>
      <w:b/>
      <w:sz w:val="32"/>
      <w:szCs w:val="20"/>
      <w:shd w:val="clear" w:color="auto" w:fill="E5E5E5"/>
    </w:rPr>
  </w:style>
  <w:style w:type="character" w:customStyle="1" w:styleId="TekstdymkaZnak">
    <w:name w:val="Tekst dymka Znak"/>
    <w:rsid w:val="009E58EE"/>
    <w:rPr>
      <w:rFonts w:ascii="Tahoma" w:eastAsia="Times New Roman" w:hAnsi="Tahoma" w:cs="Tahoma"/>
      <w:sz w:val="16"/>
      <w:szCs w:val="16"/>
    </w:rPr>
  </w:style>
  <w:style w:type="character" w:styleId="Numerstrony">
    <w:name w:val="page number"/>
    <w:rsid w:val="009E58EE"/>
    <w:rPr>
      <w:rFonts w:ascii="Arial Narrow" w:hAnsi="Arial Narrow"/>
    </w:rPr>
  </w:style>
  <w:style w:type="character" w:styleId="Hipercze">
    <w:name w:val="Hyperlink"/>
    <w:rsid w:val="009E58EE"/>
    <w:rPr>
      <w:color w:val="0000FF"/>
      <w:u w:val="single"/>
    </w:rPr>
  </w:style>
  <w:style w:type="character" w:customStyle="1" w:styleId="Nagwek1Znak">
    <w:name w:val="Nagłówek 1 Znak"/>
    <w:rsid w:val="009E58EE"/>
    <w:rPr>
      <w:rFonts w:ascii="Arial Narrow" w:eastAsia="Times New Roman" w:hAnsi="Arial Narrow"/>
      <w:b/>
      <w:caps/>
      <w:kern w:val="1"/>
      <w:sz w:val="28"/>
      <w:szCs w:val="28"/>
      <w:lang w:val="en-IE"/>
    </w:rPr>
  </w:style>
  <w:style w:type="character" w:customStyle="1" w:styleId="Nagwek2Znak">
    <w:name w:val="Nagłówek 2 Znak"/>
    <w:aliases w:val="H2 Znak,h2 Znak,Head 2 Znak,2nd level Znak,I2 Znak,Section Title Znak,2 Znak,Header 2 Znak,1.1 Znak,heading 2 Znak,l2 Znak,List level 2 Znak,Heading 2 Hidden Znak,Table2 Znak,Fonctionnalité Znak,Titre 21 Znak,t2.T2 Znak,Level 2 Head Znak"/>
    <w:rsid w:val="009E58EE"/>
    <w:rPr>
      <w:rFonts w:ascii="Arial Narrow" w:eastAsia="Times New Roman" w:hAnsi="Arial Narrow"/>
      <w:b/>
      <w:sz w:val="24"/>
      <w:lang w:val="en-IE"/>
    </w:rPr>
  </w:style>
  <w:style w:type="character" w:customStyle="1" w:styleId="Nagwek3Znak">
    <w:name w:val="Nagłówek 3 Znak"/>
    <w:rsid w:val="009E58EE"/>
    <w:rPr>
      <w:rFonts w:ascii="Arial Narrow" w:eastAsia="Times New Roman" w:hAnsi="Arial Narrow"/>
      <w:b/>
      <w:sz w:val="22"/>
      <w:lang w:val="en-US"/>
    </w:rPr>
  </w:style>
  <w:style w:type="character" w:customStyle="1" w:styleId="Nagwek4Znak">
    <w:name w:val="Nagłówek 4 Znak"/>
    <w:rsid w:val="009E58EE"/>
    <w:rPr>
      <w:rFonts w:ascii="Arial Narrow" w:eastAsia="Times New Roman" w:hAnsi="Arial Narrow"/>
      <w:b/>
      <w:sz w:val="22"/>
      <w:lang w:val="en-IE"/>
    </w:rPr>
  </w:style>
  <w:style w:type="paragraph" w:customStyle="1" w:styleId="Nagwek10">
    <w:name w:val="Nagłówek1"/>
    <w:basedOn w:val="Normalny"/>
    <w:next w:val="Tekstpodstawowy"/>
    <w:rsid w:val="009E58EE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ekstpodstawowy">
    <w:name w:val="Body Text"/>
    <w:basedOn w:val="Normalny"/>
    <w:rsid w:val="009E58EE"/>
    <w:pPr>
      <w:spacing w:after="120"/>
    </w:pPr>
  </w:style>
  <w:style w:type="paragraph" w:styleId="Lista">
    <w:name w:val="List"/>
    <w:basedOn w:val="Tekstpodstawowy"/>
    <w:rsid w:val="009E58EE"/>
    <w:rPr>
      <w:rFonts w:cs="Mangal"/>
    </w:rPr>
  </w:style>
  <w:style w:type="paragraph" w:customStyle="1" w:styleId="Podpis1">
    <w:name w:val="Podpis1"/>
    <w:basedOn w:val="Normalny"/>
    <w:rsid w:val="009E58EE"/>
    <w:pPr>
      <w:suppressLineNumbers/>
      <w:spacing w:before="120" w:after="120"/>
    </w:pPr>
    <w:rPr>
      <w:rFonts w:cs="Mangal"/>
      <w:i/>
      <w:iCs/>
      <w:szCs w:val="24"/>
    </w:rPr>
  </w:style>
  <w:style w:type="paragraph" w:customStyle="1" w:styleId="Indeks">
    <w:name w:val="Indeks"/>
    <w:basedOn w:val="Normalny"/>
    <w:rsid w:val="009E58EE"/>
    <w:pPr>
      <w:suppressLineNumbers/>
    </w:pPr>
    <w:rPr>
      <w:rFonts w:cs="Mangal"/>
    </w:rPr>
  </w:style>
  <w:style w:type="paragraph" w:styleId="Nagwek">
    <w:name w:val="header"/>
    <w:basedOn w:val="Normalny"/>
    <w:rsid w:val="009E58E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58EE"/>
    <w:pPr>
      <w:tabs>
        <w:tab w:val="center" w:pos="4536"/>
        <w:tab w:val="right" w:pos="9072"/>
      </w:tabs>
    </w:pPr>
  </w:style>
  <w:style w:type="paragraph" w:styleId="Tytu">
    <w:name w:val="Title"/>
    <w:basedOn w:val="Normalny"/>
    <w:next w:val="Podtytu"/>
    <w:qFormat/>
    <w:rsid w:val="009E58EE"/>
    <w:pPr>
      <w:shd w:val="clear" w:color="auto" w:fill="E5E5E5"/>
      <w:tabs>
        <w:tab w:val="left" w:pos="5040"/>
        <w:tab w:val="left" w:pos="7027"/>
      </w:tabs>
      <w:jc w:val="center"/>
    </w:pPr>
    <w:rPr>
      <w:rFonts w:cs="Times New Roman"/>
      <w:b/>
      <w:sz w:val="32"/>
    </w:rPr>
  </w:style>
  <w:style w:type="paragraph" w:styleId="Podtytu">
    <w:name w:val="Subtitle"/>
    <w:basedOn w:val="Nagwek10"/>
    <w:next w:val="Tekstpodstawowy"/>
    <w:qFormat/>
    <w:rsid w:val="009E58EE"/>
    <w:pPr>
      <w:jc w:val="center"/>
    </w:pPr>
    <w:rPr>
      <w:i/>
      <w:iCs/>
    </w:rPr>
  </w:style>
  <w:style w:type="paragraph" w:customStyle="1" w:styleId="EnglishNormal">
    <w:name w:val="EnglishNormal"/>
    <w:basedOn w:val="Normalny"/>
    <w:rsid w:val="009E58EE"/>
    <w:pPr>
      <w:spacing w:before="120"/>
    </w:pPr>
    <w:rPr>
      <w:lang w:val="en-GB"/>
    </w:rPr>
  </w:style>
  <w:style w:type="paragraph" w:customStyle="1" w:styleId="Standardowy4">
    <w:name w:val="Standardowy4"/>
    <w:basedOn w:val="Normalny"/>
    <w:rsid w:val="009E58EE"/>
    <w:pPr>
      <w:spacing w:after="120"/>
      <w:jc w:val="both"/>
    </w:pPr>
  </w:style>
  <w:style w:type="paragraph" w:styleId="Tekstdymka">
    <w:name w:val="Balloon Text"/>
    <w:basedOn w:val="Normalny"/>
    <w:rsid w:val="009E58EE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rsid w:val="009E58EE"/>
    <w:pPr>
      <w:spacing w:before="120"/>
      <w:jc w:val="both"/>
    </w:pPr>
  </w:style>
  <w:style w:type="paragraph" w:customStyle="1" w:styleId="ContentsTitle">
    <w:name w:val="Contents Title"/>
    <w:basedOn w:val="Normalny"/>
    <w:rsid w:val="009E58EE"/>
    <w:pPr>
      <w:spacing w:after="240" w:line="360" w:lineRule="auto"/>
      <w:jc w:val="center"/>
    </w:pPr>
    <w:rPr>
      <w:b/>
      <w:i/>
      <w:smallCaps/>
      <w:sz w:val="32"/>
      <w:lang w:val="en-US"/>
    </w:rPr>
  </w:style>
  <w:style w:type="paragraph" w:styleId="Spistreci1">
    <w:name w:val="toc 1"/>
    <w:basedOn w:val="Normalny"/>
    <w:next w:val="Normalny"/>
    <w:uiPriority w:val="39"/>
    <w:rsid w:val="009E58EE"/>
    <w:pPr>
      <w:spacing w:before="120" w:after="120"/>
    </w:pPr>
    <w:rPr>
      <w:rFonts w:asciiTheme="minorHAnsi" w:hAnsiTheme="minorHAnsi" w:cstheme="minorHAnsi"/>
      <w:b/>
      <w:bCs/>
      <w:caps/>
      <w:sz w:val="20"/>
    </w:rPr>
  </w:style>
  <w:style w:type="paragraph" w:styleId="Spistreci2">
    <w:name w:val="toc 2"/>
    <w:basedOn w:val="Normalny"/>
    <w:next w:val="Normalny"/>
    <w:uiPriority w:val="39"/>
    <w:rsid w:val="009E58EE"/>
    <w:pPr>
      <w:ind w:left="240"/>
    </w:pPr>
    <w:rPr>
      <w:rFonts w:asciiTheme="minorHAnsi" w:hAnsiTheme="minorHAnsi" w:cstheme="minorHAnsi"/>
      <w:smallCaps/>
      <w:sz w:val="20"/>
    </w:rPr>
  </w:style>
  <w:style w:type="paragraph" w:styleId="Spistreci3">
    <w:name w:val="toc 3"/>
    <w:basedOn w:val="Normalny"/>
    <w:next w:val="Normalny"/>
    <w:uiPriority w:val="39"/>
    <w:rsid w:val="009E58EE"/>
    <w:pPr>
      <w:ind w:left="480"/>
    </w:pPr>
    <w:rPr>
      <w:rFonts w:asciiTheme="minorHAnsi" w:hAnsiTheme="minorHAnsi" w:cstheme="minorHAnsi"/>
      <w:i/>
      <w:iCs/>
      <w:sz w:val="20"/>
    </w:rPr>
  </w:style>
  <w:style w:type="paragraph" w:customStyle="1" w:styleId="Note">
    <w:name w:val="Note"/>
    <w:basedOn w:val="Normalny"/>
    <w:rsid w:val="009E58EE"/>
    <w:pPr>
      <w:keepLines/>
      <w:spacing w:before="120"/>
      <w:ind w:left="1858" w:hanging="720"/>
    </w:pPr>
  </w:style>
  <w:style w:type="paragraph" w:customStyle="1" w:styleId="Zawartotabeli">
    <w:name w:val="Zawartość tabeli"/>
    <w:basedOn w:val="Normalny"/>
    <w:rsid w:val="009E58EE"/>
    <w:pPr>
      <w:suppressLineNumbers/>
    </w:pPr>
  </w:style>
  <w:style w:type="paragraph" w:customStyle="1" w:styleId="Nagwektabeli">
    <w:name w:val="Nagłówek tabeli"/>
    <w:basedOn w:val="Zawartotabeli"/>
    <w:rsid w:val="009E58EE"/>
    <w:pPr>
      <w:jc w:val="center"/>
    </w:pPr>
    <w:rPr>
      <w:b/>
      <w:bCs/>
    </w:rPr>
  </w:style>
  <w:style w:type="paragraph" w:styleId="Spistreci4">
    <w:name w:val="toc 4"/>
    <w:basedOn w:val="Indeks"/>
    <w:uiPriority w:val="39"/>
    <w:rsid w:val="009E58EE"/>
    <w:pPr>
      <w:suppressLineNumbers w:val="0"/>
      <w:ind w:left="720"/>
    </w:pPr>
    <w:rPr>
      <w:rFonts w:asciiTheme="minorHAnsi" w:hAnsiTheme="minorHAnsi" w:cstheme="minorHAnsi"/>
      <w:sz w:val="18"/>
      <w:szCs w:val="18"/>
    </w:rPr>
  </w:style>
  <w:style w:type="paragraph" w:styleId="Spistreci5">
    <w:name w:val="toc 5"/>
    <w:basedOn w:val="Indeks"/>
    <w:rsid w:val="009E58EE"/>
    <w:pPr>
      <w:suppressLineNumbers w:val="0"/>
      <w:ind w:left="960"/>
    </w:pPr>
    <w:rPr>
      <w:rFonts w:asciiTheme="minorHAnsi" w:hAnsiTheme="minorHAnsi" w:cstheme="minorHAnsi"/>
      <w:sz w:val="18"/>
      <w:szCs w:val="18"/>
    </w:rPr>
  </w:style>
  <w:style w:type="paragraph" w:styleId="Spistreci6">
    <w:name w:val="toc 6"/>
    <w:basedOn w:val="Indeks"/>
    <w:rsid w:val="009E58EE"/>
    <w:pPr>
      <w:suppressLineNumbers w:val="0"/>
      <w:ind w:left="1200"/>
    </w:pPr>
    <w:rPr>
      <w:rFonts w:asciiTheme="minorHAnsi" w:hAnsiTheme="minorHAnsi" w:cstheme="minorHAnsi"/>
      <w:sz w:val="18"/>
      <w:szCs w:val="18"/>
    </w:rPr>
  </w:style>
  <w:style w:type="paragraph" w:styleId="Spistreci7">
    <w:name w:val="toc 7"/>
    <w:basedOn w:val="Indeks"/>
    <w:rsid w:val="009E58EE"/>
    <w:pPr>
      <w:suppressLineNumbers w:val="0"/>
      <w:ind w:left="1440"/>
    </w:pPr>
    <w:rPr>
      <w:rFonts w:asciiTheme="minorHAnsi" w:hAnsiTheme="minorHAnsi" w:cstheme="minorHAnsi"/>
      <w:sz w:val="18"/>
      <w:szCs w:val="18"/>
    </w:rPr>
  </w:style>
  <w:style w:type="paragraph" w:styleId="Spistreci8">
    <w:name w:val="toc 8"/>
    <w:basedOn w:val="Indeks"/>
    <w:rsid w:val="009E58EE"/>
    <w:pPr>
      <w:suppressLineNumbers w:val="0"/>
      <w:ind w:left="1680"/>
    </w:pPr>
    <w:rPr>
      <w:rFonts w:asciiTheme="minorHAnsi" w:hAnsiTheme="minorHAnsi" w:cstheme="minorHAnsi"/>
      <w:sz w:val="18"/>
      <w:szCs w:val="18"/>
    </w:rPr>
  </w:style>
  <w:style w:type="paragraph" w:styleId="Spistreci9">
    <w:name w:val="toc 9"/>
    <w:basedOn w:val="Indeks"/>
    <w:rsid w:val="009E58EE"/>
    <w:pPr>
      <w:suppressLineNumbers w:val="0"/>
      <w:ind w:left="1920"/>
    </w:pPr>
    <w:rPr>
      <w:rFonts w:asciiTheme="minorHAnsi" w:hAnsiTheme="minorHAnsi" w:cstheme="minorHAnsi"/>
      <w:sz w:val="18"/>
      <w:szCs w:val="18"/>
    </w:rPr>
  </w:style>
  <w:style w:type="paragraph" w:customStyle="1" w:styleId="Spistreci10">
    <w:name w:val="Spis treści 10"/>
    <w:basedOn w:val="Indeks"/>
    <w:rsid w:val="009E58EE"/>
    <w:pPr>
      <w:tabs>
        <w:tab w:val="right" w:leader="dot" w:pos="7091"/>
      </w:tabs>
      <w:ind w:left="2547"/>
    </w:pPr>
  </w:style>
  <w:style w:type="paragraph" w:customStyle="1" w:styleId="Bullet2">
    <w:name w:val="Bullet 2"/>
    <w:basedOn w:val="Normalny"/>
    <w:link w:val="Bullet2Char"/>
    <w:rsid w:val="00523031"/>
    <w:pPr>
      <w:numPr>
        <w:numId w:val="5"/>
      </w:numPr>
      <w:suppressAutoHyphens w:val="0"/>
      <w:spacing w:before="120"/>
      <w:jc w:val="both"/>
    </w:pPr>
    <w:rPr>
      <w:rFonts w:cs="Times New Roman"/>
    </w:rPr>
  </w:style>
  <w:style w:type="character" w:customStyle="1" w:styleId="Bullet2Char">
    <w:name w:val="Bullet 2 Char"/>
    <w:link w:val="Bullet2"/>
    <w:rsid w:val="00523031"/>
    <w:rPr>
      <w:rFonts w:ascii="Arial Narrow" w:hAnsi="Arial Narrow"/>
      <w:sz w:val="24"/>
    </w:rPr>
  </w:style>
  <w:style w:type="paragraph" w:customStyle="1" w:styleId="Standardowy1">
    <w:name w:val="Standardowy1"/>
    <w:basedOn w:val="Normalny"/>
    <w:rsid w:val="00523031"/>
    <w:pPr>
      <w:suppressAutoHyphens w:val="0"/>
      <w:spacing w:after="120"/>
      <w:jc w:val="both"/>
    </w:pPr>
    <w:rPr>
      <w:rFonts w:cs="Times New Roman"/>
      <w:lang w:eastAsia="pl-PL"/>
    </w:rPr>
  </w:style>
  <w:style w:type="paragraph" w:styleId="Tekstpodstawowywcity3">
    <w:name w:val="Body Text Indent 3"/>
    <w:basedOn w:val="Normalny"/>
    <w:link w:val="Tekstpodstawowywcity3Znak"/>
    <w:rsid w:val="00523031"/>
    <w:pPr>
      <w:suppressAutoHyphens w:val="0"/>
      <w:spacing w:after="120"/>
      <w:ind w:left="283"/>
    </w:pPr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523031"/>
    <w:rPr>
      <w:sz w:val="16"/>
      <w:szCs w:val="16"/>
    </w:rPr>
  </w:style>
  <w:style w:type="paragraph" w:customStyle="1" w:styleId="Styl3">
    <w:name w:val="Styl3"/>
    <w:basedOn w:val="Normalny"/>
    <w:rsid w:val="00523031"/>
    <w:pPr>
      <w:numPr>
        <w:ilvl w:val="2"/>
        <w:numId w:val="6"/>
      </w:numPr>
      <w:suppressAutoHyphens w:val="0"/>
    </w:pPr>
    <w:rPr>
      <w:rFonts w:ascii="Times New Roman" w:hAnsi="Times New Roman" w:cs="Times New Roman"/>
      <w:sz w:val="20"/>
      <w:lang w:eastAsia="pl-PL"/>
    </w:rPr>
  </w:style>
  <w:style w:type="paragraph" w:customStyle="1" w:styleId="PSSItitle1">
    <w:name w:val="PSSItitle1"/>
    <w:basedOn w:val="Nagwek1"/>
    <w:next w:val="Normalny"/>
    <w:rsid w:val="00523031"/>
    <w:pPr>
      <w:keepNext/>
      <w:numPr>
        <w:numId w:val="6"/>
      </w:numPr>
      <w:suppressAutoHyphens w:val="0"/>
      <w:spacing w:before="240" w:after="60"/>
    </w:pPr>
    <w:rPr>
      <w:rFonts w:ascii="Times New Roman" w:hAnsi="Times New Roman" w:cs="Times New Roman"/>
      <w:caps w:val="0"/>
      <w:smallCaps/>
      <w:kern w:val="28"/>
      <w:sz w:val="24"/>
      <w:szCs w:val="20"/>
      <w:lang w:val="pl-PL" w:eastAsia="pl-PL"/>
    </w:rPr>
  </w:style>
  <w:style w:type="paragraph" w:customStyle="1" w:styleId="PSSItitle2">
    <w:name w:val="PSSItitle2"/>
    <w:basedOn w:val="Nagwek2"/>
    <w:next w:val="Normalny"/>
    <w:rsid w:val="00523031"/>
    <w:pPr>
      <w:numPr>
        <w:numId w:val="6"/>
      </w:numPr>
      <w:tabs>
        <w:tab w:val="left" w:pos="993"/>
      </w:tabs>
      <w:suppressAutoHyphens w:val="0"/>
      <w:spacing w:before="240" w:after="60"/>
    </w:pPr>
    <w:rPr>
      <w:rFonts w:ascii="Times New Roman" w:hAnsi="Times New Roman" w:cs="Times New Roman"/>
      <w:sz w:val="22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031"/>
    <w:pPr>
      <w:suppressAutoHyphens w:val="0"/>
      <w:spacing w:after="120" w:line="276" w:lineRule="auto"/>
      <w:ind w:left="283"/>
    </w:pPr>
    <w:rPr>
      <w:rFonts w:ascii="Arial" w:eastAsia="Calibri" w:hAnsi="Arial" w:cs="Times New Roman"/>
      <w:szCs w:val="22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rsid w:val="00523031"/>
    <w:rPr>
      <w:rFonts w:ascii="Arial" w:eastAsia="Calibri" w:hAnsi="Arial"/>
      <w:sz w:val="24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4F47"/>
    <w:pPr>
      <w:spacing w:after="120"/>
    </w:pPr>
    <w:rPr>
      <w:rFonts w:cs="Times New Roman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0A4F47"/>
    <w:rPr>
      <w:rFonts w:ascii="Arial Narrow" w:hAnsi="Arial Narrow" w:cs="Calibri"/>
      <w:sz w:val="16"/>
      <w:szCs w:val="16"/>
      <w:lang w:eastAsia="ar-SA"/>
    </w:rPr>
  </w:style>
  <w:style w:type="paragraph" w:customStyle="1" w:styleId="MWZ-Schriftenglisch">
    <w:name w:val="MWZ-Schrift englisch"/>
    <w:link w:val="MWZ-SchriftenglischZnak"/>
    <w:rsid w:val="000A4F47"/>
    <w:rPr>
      <w:rFonts w:ascii="Frutiger 45 Light" w:hAnsi="Frutiger 45 Light"/>
      <w:sz w:val="22"/>
      <w:lang w:val="en-GB" w:eastAsia="en-US"/>
    </w:rPr>
  </w:style>
  <w:style w:type="character" w:customStyle="1" w:styleId="MWZ-SchriftenglischZnak">
    <w:name w:val="MWZ-Schrift englisch Znak"/>
    <w:link w:val="MWZ-Schriftenglisch"/>
    <w:rsid w:val="000A4F47"/>
    <w:rPr>
      <w:rFonts w:ascii="Frutiger 45 Light" w:hAnsi="Frutiger 45 Light"/>
      <w:sz w:val="22"/>
      <w:lang w:val="en-GB" w:eastAsia="en-US" w:bidi="ar-SA"/>
    </w:rPr>
  </w:style>
  <w:style w:type="paragraph" w:customStyle="1" w:styleId="Paragraphfirst">
    <w:name w:val="Paragraph/first"/>
    <w:basedOn w:val="Normalny"/>
    <w:rsid w:val="000A4F47"/>
    <w:pPr>
      <w:suppressAutoHyphens w:val="0"/>
      <w:spacing w:before="100" w:after="100"/>
      <w:jc w:val="both"/>
    </w:pPr>
    <w:rPr>
      <w:rFonts w:ascii="ClassGarmnd BT" w:hAnsi="ClassGarmnd BT" w:cs="Times New Roman"/>
      <w:noProof/>
      <w:szCs w:val="24"/>
      <w:lang w:eastAsia="pl-PL"/>
    </w:rPr>
  </w:style>
  <w:style w:type="table" w:styleId="Tabela-Siatka">
    <w:name w:val="Table Grid"/>
    <w:basedOn w:val="Standardowy"/>
    <w:uiPriority w:val="59"/>
    <w:rsid w:val="009901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uiPriority w:val="99"/>
    <w:semiHidden/>
    <w:unhideWhenUsed/>
    <w:rsid w:val="00F20C5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0C5D"/>
    <w:rPr>
      <w:rFonts w:cs="Times New Roman"/>
      <w:sz w:val="20"/>
    </w:rPr>
  </w:style>
  <w:style w:type="character" w:customStyle="1" w:styleId="TekstkomentarzaZnak">
    <w:name w:val="Tekst komentarza Znak"/>
    <w:link w:val="Tekstkomentarza"/>
    <w:uiPriority w:val="99"/>
    <w:semiHidden/>
    <w:rsid w:val="00F20C5D"/>
    <w:rPr>
      <w:rFonts w:ascii="Arial Narrow" w:hAnsi="Arial Narrow" w:cs="Calibri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0C5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F20C5D"/>
    <w:rPr>
      <w:rFonts w:ascii="Arial Narrow" w:hAnsi="Arial Narrow" w:cs="Calibri"/>
      <w:b/>
      <w:bCs/>
      <w:lang w:eastAsia="ar-SA"/>
    </w:rPr>
  </w:style>
  <w:style w:type="character" w:customStyle="1" w:styleId="eltit">
    <w:name w:val="eltit"/>
    <w:rsid w:val="004D18CE"/>
  </w:style>
  <w:style w:type="paragraph" w:customStyle="1" w:styleId="Standartowy">
    <w:name w:val="Standartowy"/>
    <w:basedOn w:val="Normalny"/>
    <w:rsid w:val="004D18CE"/>
    <w:pPr>
      <w:suppressAutoHyphens w:val="0"/>
    </w:pPr>
    <w:rPr>
      <w:rFonts w:ascii="Arial" w:hAnsi="Arial" w:cs="Arial"/>
      <w:sz w:val="22"/>
      <w:szCs w:val="22"/>
      <w:lang w:eastAsia="pl-PL"/>
    </w:rPr>
  </w:style>
  <w:style w:type="paragraph" w:styleId="Akapitzlist">
    <w:name w:val="List Paragraph"/>
    <w:basedOn w:val="Normalny"/>
    <w:uiPriority w:val="34"/>
    <w:qFormat/>
    <w:rsid w:val="00B1751F"/>
    <w:pPr>
      <w:suppressAutoHyphens w:val="0"/>
      <w:ind w:left="720"/>
      <w:contextualSpacing/>
    </w:pPr>
    <w:rPr>
      <w:rFonts w:ascii="Times New Roman" w:hAnsi="Times New Roman" w:cs="Times New Roman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D07"/>
    <w:rPr>
      <w:rFonts w:cs="Times New Roman"/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11D07"/>
    <w:rPr>
      <w:rFonts w:ascii="Arial Narrow" w:hAnsi="Arial Narrow" w:cs="Calibri"/>
      <w:lang w:eastAsia="ar-SA"/>
    </w:rPr>
  </w:style>
  <w:style w:type="character" w:styleId="Odwoanieprzypisukocowego">
    <w:name w:val="endnote reference"/>
    <w:uiPriority w:val="99"/>
    <w:semiHidden/>
    <w:unhideWhenUsed/>
    <w:rsid w:val="00011D07"/>
    <w:rPr>
      <w:vertAlign w:val="superscript"/>
    </w:rPr>
  </w:style>
  <w:style w:type="paragraph" w:customStyle="1" w:styleId="Default">
    <w:name w:val="Default"/>
    <w:rsid w:val="004C64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4B5177"/>
    <w:pPr>
      <w:suppressAutoHyphens w:val="0"/>
    </w:pPr>
    <w:rPr>
      <w:rFonts w:ascii="Times New Roman" w:eastAsia="Calibri" w:hAnsi="Times New Roman" w:cs="Times New Roman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C361EE"/>
    <w:pPr>
      <w:suppressAutoHyphens w:val="0"/>
      <w:spacing w:after="120" w:line="480" w:lineRule="auto"/>
    </w:pPr>
    <w:rPr>
      <w:rFonts w:ascii="Times New Roman" w:hAnsi="Times New Roman" w:cs="Times New Roman"/>
      <w:szCs w:val="24"/>
    </w:rPr>
  </w:style>
  <w:style w:type="character" w:customStyle="1" w:styleId="Tekstpodstawowy2Znak">
    <w:name w:val="Tekst podstawowy 2 Znak"/>
    <w:link w:val="Tekstpodstawowy2"/>
    <w:rsid w:val="00C361EE"/>
    <w:rPr>
      <w:sz w:val="24"/>
      <w:szCs w:val="24"/>
    </w:rPr>
  </w:style>
  <w:style w:type="paragraph" w:customStyle="1" w:styleId="akapitzlistcxsppierwsze">
    <w:name w:val="akapitzlistcxsppierwsze"/>
    <w:basedOn w:val="Normalny"/>
    <w:rsid w:val="00C8228F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pl-PL"/>
    </w:rPr>
  </w:style>
  <w:style w:type="paragraph" w:customStyle="1" w:styleId="akapitzlistcxspdrugie">
    <w:name w:val="akapitzlistcxspdrugie"/>
    <w:basedOn w:val="Normalny"/>
    <w:rsid w:val="00C8228F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pl-PL"/>
    </w:rPr>
  </w:style>
  <w:style w:type="paragraph" w:customStyle="1" w:styleId="akapitzlistcxspnazwisko">
    <w:name w:val="akapitzlistcxspnazwisko"/>
    <w:basedOn w:val="Normalny"/>
    <w:rsid w:val="00C8228F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Cs w:val="24"/>
      <w:lang w:eastAsia="pl-PL"/>
    </w:rPr>
  </w:style>
  <w:style w:type="character" w:customStyle="1" w:styleId="Normalny-tabelka">
    <w:name w:val="Normalny - tabelka"/>
    <w:qFormat/>
    <w:rsid w:val="00AF48FF"/>
    <w:rPr>
      <w:rFonts w:ascii="Arial" w:hAnsi="Arial"/>
      <w:kern w:val="0"/>
      <w:sz w:val="18"/>
    </w:rPr>
  </w:style>
  <w:style w:type="paragraph" w:styleId="Legenda">
    <w:name w:val="caption"/>
    <w:aliases w:val="Podpis pod rysunkiem lub tabelą,Podpis pod rysunkiem"/>
    <w:basedOn w:val="Normalny"/>
    <w:next w:val="Normalny"/>
    <w:semiHidden/>
    <w:unhideWhenUsed/>
    <w:qFormat/>
    <w:rsid w:val="000669AD"/>
    <w:pPr>
      <w:widowControl w:val="0"/>
      <w:suppressAutoHyphens w:val="0"/>
      <w:ind w:left="25" w:right="-104"/>
      <w:jc w:val="both"/>
    </w:pPr>
    <w:rPr>
      <w:rFonts w:ascii="Arial" w:hAnsi="Arial" w:cs="Arial"/>
      <w:b/>
      <w:bCs/>
      <w:color w:val="000000"/>
      <w:sz w:val="20"/>
      <w:lang w:eastAsia="pl-PL"/>
    </w:rPr>
  </w:style>
  <w:style w:type="paragraph" w:customStyle="1" w:styleId="Opis3">
    <w:name w:val="Opis 3"/>
    <w:basedOn w:val="Normalny"/>
    <w:uiPriority w:val="99"/>
    <w:rsid w:val="000669AD"/>
    <w:pPr>
      <w:keepLines/>
      <w:numPr>
        <w:numId w:val="39"/>
      </w:numPr>
      <w:tabs>
        <w:tab w:val="clear" w:pos="360"/>
        <w:tab w:val="left" w:pos="1701"/>
        <w:tab w:val="num" w:pos="1778"/>
      </w:tabs>
      <w:suppressAutoHyphens w:val="0"/>
      <w:spacing w:before="60" w:after="60"/>
      <w:ind w:left="1701" w:right="-104" w:hanging="283"/>
      <w:jc w:val="both"/>
    </w:pPr>
    <w:rPr>
      <w:rFonts w:ascii="Cambria" w:hAnsi="Cambria" w:cs="Times New Roman"/>
      <w:bCs/>
      <w:color w:val="000000"/>
      <w:sz w:val="22"/>
      <w:lang w:eastAsia="pl-PL"/>
    </w:rPr>
  </w:style>
  <w:style w:type="paragraph" w:customStyle="1" w:styleId="LANSTERPODPUNKT">
    <w:name w:val="LANSTER_PODPUNKT"/>
    <w:basedOn w:val="Normalny"/>
    <w:rsid w:val="000669AD"/>
    <w:pPr>
      <w:suppressAutoHyphens w:val="0"/>
      <w:spacing w:after="120"/>
      <w:ind w:left="25" w:right="-104"/>
      <w:jc w:val="both"/>
    </w:pPr>
    <w:rPr>
      <w:rFonts w:ascii="Times New Roman" w:hAnsi="Times New Roman" w:cs="Times New Roman"/>
      <w:bCs/>
      <w:sz w:val="22"/>
      <w:szCs w:val="24"/>
      <w:lang w:eastAsia="pl-PL"/>
    </w:rPr>
  </w:style>
  <w:style w:type="paragraph" w:customStyle="1" w:styleId="StylLANSTERPODPUNKTInterlinia15wiersza">
    <w:name w:val="Styl LANSTER_PODPUNKT + Interlinia:  15 wiersza"/>
    <w:basedOn w:val="LANSTERPODPUNKT"/>
    <w:rsid w:val="000669AD"/>
    <w:pPr>
      <w:spacing w:line="360" w:lineRule="auto"/>
    </w:pPr>
    <w:rPr>
      <w:szCs w:val="20"/>
    </w:rPr>
  </w:style>
  <w:style w:type="paragraph" w:customStyle="1" w:styleId="LANSTERStandard">
    <w:name w:val="LANSTER_Standard"/>
    <w:basedOn w:val="Normalny"/>
    <w:link w:val="LANSTERStandardZnak"/>
    <w:rsid w:val="000669AD"/>
    <w:pPr>
      <w:suppressAutoHyphens w:val="0"/>
      <w:spacing w:after="120" w:line="360" w:lineRule="auto"/>
      <w:ind w:left="25" w:right="-104" w:firstLine="709"/>
      <w:jc w:val="both"/>
    </w:pPr>
    <w:rPr>
      <w:rFonts w:ascii="Times New Roman" w:hAnsi="Times New Roman" w:cs="Times New Roman"/>
      <w:bCs/>
      <w:sz w:val="22"/>
      <w:lang w:eastAsia="pl-PL"/>
    </w:rPr>
  </w:style>
  <w:style w:type="character" w:customStyle="1" w:styleId="Tabela">
    <w:name w:val="Tabela"/>
    <w:basedOn w:val="Domylnaczcionkaakapitu"/>
    <w:rsid w:val="000669AD"/>
    <w:rPr>
      <w:sz w:val="21"/>
    </w:rPr>
  </w:style>
  <w:style w:type="paragraph" w:customStyle="1" w:styleId="LANSTERTABELA">
    <w:name w:val="LANSTER_TABELA"/>
    <w:basedOn w:val="Normalny"/>
    <w:rsid w:val="000669AD"/>
    <w:pPr>
      <w:suppressAutoHyphens w:val="0"/>
      <w:spacing w:after="120" w:line="360" w:lineRule="auto"/>
      <w:ind w:left="25" w:right="-104"/>
      <w:jc w:val="both"/>
    </w:pPr>
    <w:rPr>
      <w:rFonts w:ascii="Times New Roman" w:hAnsi="Times New Roman" w:cs="Times New Roman"/>
      <w:bCs/>
      <w:sz w:val="22"/>
      <w:lang w:eastAsia="pl-PL"/>
    </w:rPr>
  </w:style>
  <w:style w:type="character" w:customStyle="1" w:styleId="LANSTERStandardZnak">
    <w:name w:val="LANSTER_Standard Znak"/>
    <w:basedOn w:val="Domylnaczcionkaakapitu"/>
    <w:link w:val="LANSTERStandard"/>
    <w:rsid w:val="000669AD"/>
    <w:rPr>
      <w:bCs/>
      <w:sz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34EB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34EB"/>
    <w:rPr>
      <w:rFonts w:ascii="Arial Narrow" w:hAnsi="Arial Narrow" w:cs="Calibri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534E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8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0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5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0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2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795FD-D080-41A9-B96A-A07E0A002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9</Pages>
  <Words>2230</Words>
  <Characters>13385</Characters>
  <Application>Microsoft Office Word</Application>
  <DocSecurity>0</DocSecurity>
  <Lines>111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15584</CharactersWithSpaces>
  <SharedDoc>false</SharedDoc>
  <HLinks>
    <vt:vector size="6" baseType="variant">
      <vt:variant>
        <vt:i4>6029334</vt:i4>
      </vt:variant>
      <vt:variant>
        <vt:i4>42</vt:i4>
      </vt:variant>
      <vt:variant>
        <vt:i4>0</vt:i4>
      </vt:variant>
      <vt:variant>
        <vt:i4>5</vt:i4>
      </vt:variant>
      <vt:variant>
        <vt:lpwstr>http://www.viz-art.pl/56/winda_spav_30-780.html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Surowiec</dc:creator>
  <cp:lastModifiedBy>Kamil Kuźmiński</cp:lastModifiedBy>
  <cp:revision>5</cp:revision>
  <cp:lastPrinted>2012-04-15T23:14:00Z</cp:lastPrinted>
  <dcterms:created xsi:type="dcterms:W3CDTF">2012-04-15T23:08:00Z</dcterms:created>
  <dcterms:modified xsi:type="dcterms:W3CDTF">2012-04-15T23:15:00Z</dcterms:modified>
</cp:coreProperties>
</file>