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5918E" w14:textId="187C8D2F" w:rsidR="00591723" w:rsidRDefault="00591723" w:rsidP="00591723">
      <w:pPr>
        <w:widowControl/>
        <w:tabs>
          <w:tab w:val="left" w:pos="3544"/>
        </w:tabs>
        <w:autoSpaceDE/>
        <w:autoSpaceDN/>
        <w:adjustRightInd/>
        <w:rPr>
          <w:rFonts w:ascii="Open Sans" w:eastAsia="Open Sans" w:hAnsi="Open Sans" w:cs="Open Sans"/>
          <w:b/>
          <w:i/>
          <w:color w:val="000000"/>
        </w:rPr>
      </w:pPr>
      <w:r>
        <w:rPr>
          <w:rFonts w:ascii="Open Sans" w:eastAsia="Open Sans" w:hAnsi="Open Sans" w:cs="Open Sans"/>
          <w:b/>
          <w:i/>
          <w:color w:val="000000"/>
        </w:rPr>
        <w:t>Załącznik nr 7 do SIWZ</w:t>
      </w:r>
      <w:bookmarkStart w:id="0" w:name="_GoBack"/>
      <w:bookmarkEnd w:id="0"/>
    </w:p>
    <w:p w14:paraId="55411E90" w14:textId="77777777" w:rsidR="00591723" w:rsidRDefault="00591723" w:rsidP="00591723">
      <w:pPr>
        <w:widowControl/>
        <w:tabs>
          <w:tab w:val="left" w:pos="3544"/>
        </w:tabs>
        <w:autoSpaceDE/>
        <w:autoSpaceDN/>
        <w:adjustRightInd/>
        <w:rPr>
          <w:rFonts w:ascii="Open Sans" w:eastAsia="Open Sans" w:hAnsi="Open Sans" w:cs="Open Sans"/>
          <w:b/>
          <w:i/>
          <w:color w:val="000000"/>
        </w:rPr>
      </w:pPr>
    </w:p>
    <w:p w14:paraId="0C85A712" w14:textId="68116110" w:rsidR="00591723" w:rsidRPr="005A6281" w:rsidRDefault="00591723" w:rsidP="00591723">
      <w:pPr>
        <w:widowControl/>
        <w:tabs>
          <w:tab w:val="left" w:pos="3544"/>
        </w:tabs>
        <w:autoSpaceDE/>
        <w:autoSpaceDN/>
        <w:adjustRightInd/>
        <w:jc w:val="center"/>
        <w:rPr>
          <w:rFonts w:ascii="Open Sans" w:eastAsia="Open Sans" w:hAnsi="Open Sans" w:cs="Open Sans"/>
          <w:b/>
          <w:i/>
          <w:color w:val="000000"/>
        </w:rPr>
      </w:pPr>
      <w:r w:rsidRPr="005A6281">
        <w:rPr>
          <w:rFonts w:ascii="Open Sans" w:eastAsia="Open Sans" w:hAnsi="Open Sans" w:cs="Open Sans"/>
          <w:b/>
          <w:i/>
          <w:color w:val="000000"/>
        </w:rPr>
        <w:t xml:space="preserve">ZASADY DOPUSZCZENIA PRACOWNIKÓW I SPRZĘTU WYKONAWCY DO ROBÓT NA TERENIE PORTU LOTNICZEGO GDAŃSK im. LECHA WAŁĘSY </w:t>
      </w:r>
    </w:p>
    <w:p w14:paraId="7E671B47" w14:textId="77777777" w:rsidR="00591723" w:rsidRPr="005A6281" w:rsidRDefault="00591723" w:rsidP="00591723">
      <w:pPr>
        <w:widowControl/>
        <w:tabs>
          <w:tab w:val="left" w:pos="3544"/>
        </w:tabs>
        <w:autoSpaceDE/>
        <w:autoSpaceDN/>
        <w:adjustRightInd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ab/>
      </w:r>
    </w:p>
    <w:p w14:paraId="548E6668" w14:textId="77777777" w:rsidR="00591723" w:rsidRPr="005A6281" w:rsidRDefault="00591723" w:rsidP="0059172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Wykonawca przed przystąpieniem do prac ma obowiązek uzyskać status Znanego Dostawcy Zaopatrzenia Portu Lotniczego Gdańsk, wraz z niezbędnymi szkoleniami w tym zakresie.</w:t>
      </w:r>
    </w:p>
    <w:p w14:paraId="75FB881B" w14:textId="77777777" w:rsidR="00591723" w:rsidRPr="005A6281" w:rsidRDefault="00591723" w:rsidP="0059172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 xml:space="preserve">W terminie czternastu dni przed przystąpieniem do robót Wykonawca uzgodni z Zamawiającym planowany sposób ochrony Placu Budowy oraz przekaże informacje dotyczące formalnych uprawnień wybranej firmy do wykonywania zadań w zakresie ochrony. </w:t>
      </w:r>
    </w:p>
    <w:p w14:paraId="4DA17C54" w14:textId="77777777" w:rsidR="00591723" w:rsidRPr="005A6281" w:rsidRDefault="00591723" w:rsidP="0059172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W terminie czternastu dni przed przystąpieniem do robót Wykonawca przekaże Zamawiającemu dane osobowe pracowników przewidzianych do wykonywania zadań w zakresie ochrony, w celu stwierdzenia czy spełniają oni wymagania, konieczne do wykonywania prac zgodnie z zapisami określonymi w instrukcjach i zarządzeniach załączonych do SIWZ.</w:t>
      </w:r>
    </w:p>
    <w:p w14:paraId="472B7A8E" w14:textId="77777777" w:rsidR="00591723" w:rsidRPr="005A6281" w:rsidRDefault="00591723" w:rsidP="0059172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Koszty dodatkowej ochrony realizowanej przez Zamawiającego w związku z wykonywaniem przedmiotu umowy ponosi Wykonawca.</w:t>
      </w:r>
    </w:p>
    <w:p w14:paraId="6A0983D5" w14:textId="77777777" w:rsidR="00591723" w:rsidRPr="005A6281" w:rsidRDefault="00591723" w:rsidP="0059172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Podmiot wykonujący instalacje teletechniczne, elektroniczne systemy kontroli dostępu, systemy telewizji przemysłowej  powinien posiadać koncesję w zakresie ochrony osób i mienia realizowaną w formie zabezpieczenia technicznego, przez pracowników posiadających właściwe licencje pracowników zabezpieczenia technicznego, zgodnie z wymogami określonymi w Ustawie z dnia 22 sierpnia 1997 roku o ochronie osób i mienia (</w:t>
      </w:r>
      <w:proofErr w:type="spellStart"/>
      <w:r w:rsidRPr="005A6281">
        <w:rPr>
          <w:rFonts w:ascii="Open Sans" w:eastAsia="Open Sans" w:hAnsi="Open Sans" w:cs="Open Sans"/>
          <w:color w:val="000000"/>
        </w:rPr>
        <w:t>t.j</w:t>
      </w:r>
      <w:proofErr w:type="spellEnd"/>
      <w:r w:rsidRPr="005A6281">
        <w:rPr>
          <w:rFonts w:ascii="Open Sans" w:eastAsia="Open Sans" w:hAnsi="Open Sans" w:cs="Open Sans"/>
          <w:color w:val="000000"/>
        </w:rPr>
        <w:t>. Dz.U. z 2017 r. poz. 2213 wraz z późniejszymi zmianami).</w:t>
      </w:r>
    </w:p>
    <w:p w14:paraId="0A1371F3" w14:textId="77777777" w:rsidR="00591723" w:rsidRPr="005A6281" w:rsidRDefault="00591723" w:rsidP="0059172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W terminie nie później niż jeden dzień przed przystąpieniem do prac Wykonawca przekazywał będzie Zamawiającemu dane osobowe pracowników, którzy będą wykonywali krótkotrwałe roboty specjalistyczne w strefach zastrzeżonych lotniska.</w:t>
      </w:r>
    </w:p>
    <w:p w14:paraId="27073C83" w14:textId="77777777" w:rsidR="00591723" w:rsidRPr="005A6281" w:rsidRDefault="00591723" w:rsidP="0059172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 xml:space="preserve">Każdy pracownik skierowany do pracy przez Wykonawcę, przed otrzymaniem przepustki uprawniającej do przebywania na terenie stref zastrzeżonych Portu Lotniczego, i przed przystąpieniem do robót, zobowiązany jest do ukończenia szkolenia w zakresie ochrony ppoż. i zabezpieczenia pożarowego oraz w zakresie innych przepisów obowiązujących na terenie Portu Lotniczego. </w:t>
      </w:r>
    </w:p>
    <w:p w14:paraId="5BA94122" w14:textId="77777777" w:rsidR="00591723" w:rsidRPr="005A6281" w:rsidRDefault="00591723" w:rsidP="0059172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 xml:space="preserve">Osoby skierowane przez Wykonawcę do realizacji </w:t>
      </w:r>
      <w:r>
        <w:rPr>
          <w:rFonts w:ascii="Open Sans" w:eastAsia="Open Sans" w:hAnsi="Open Sans" w:cs="Open Sans"/>
          <w:color w:val="000000"/>
        </w:rPr>
        <w:t>przedmiotu Umowy</w:t>
      </w:r>
      <w:r w:rsidRPr="005A6281">
        <w:rPr>
          <w:rFonts w:ascii="Open Sans" w:eastAsia="Open Sans" w:hAnsi="Open Sans" w:cs="Open Sans"/>
          <w:color w:val="000000"/>
        </w:rPr>
        <w:t xml:space="preserve"> w strefie zastrzeżonej Portu Lotniczego  zobowiązane są do odbycia niezbędnych szkoleń w zakresie ochrony i bezpieczeństwa lotnictwa cywilnego. Szkolenia  na terenie Portu Lotniczego przeprowadzone będzie przez Zamawiającego. Opłaty za podstawowe szkolenia:</w:t>
      </w:r>
    </w:p>
    <w:p w14:paraId="0734A380" w14:textId="77777777" w:rsidR="00591723" w:rsidRPr="005A6281" w:rsidRDefault="00591723" w:rsidP="00591723">
      <w:pPr>
        <w:widowControl/>
        <w:autoSpaceDE/>
        <w:autoSpaceDN/>
        <w:adjustRightInd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ab/>
        <w:t xml:space="preserve">- Szkolenie Świadomości ochrony lotnictwa cywilnego  wynosi netto 230,00 zł za osobę. </w:t>
      </w:r>
    </w:p>
    <w:p w14:paraId="0971196E" w14:textId="77777777" w:rsidR="00591723" w:rsidRPr="005A6281" w:rsidRDefault="00591723" w:rsidP="00591723">
      <w:pPr>
        <w:widowControl/>
        <w:autoSpaceDE/>
        <w:autoSpaceDN/>
        <w:adjustRightInd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ab/>
        <w:t>- Szkolenie upoważniające do poruszania się pojazdami po całym terenie lotniska wraz z polem manewrowym wynosi netto 250,00 zł za osobę,</w:t>
      </w:r>
    </w:p>
    <w:p w14:paraId="52E93FB7" w14:textId="77777777" w:rsidR="00591723" w:rsidRPr="005A6281" w:rsidRDefault="00591723" w:rsidP="00591723">
      <w:pPr>
        <w:widowControl/>
        <w:autoSpaceDE/>
        <w:autoSpaceDN/>
        <w:adjustRightInd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ab/>
        <w:t>- Szkolenie specjalistyczne osób bezpośrednio nadzorujących osoby stosujące środki kontroli w zakresie ochrony (przełożonych) wynosi netto 120,00 zł za osobę,</w:t>
      </w:r>
    </w:p>
    <w:p w14:paraId="593E3681" w14:textId="77777777" w:rsidR="00591723" w:rsidRPr="005A6281" w:rsidRDefault="00591723" w:rsidP="00591723">
      <w:pPr>
        <w:widowControl/>
        <w:autoSpaceDE/>
        <w:autoSpaceDN/>
        <w:adjustRightInd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ab/>
        <w:t>- Szkolenia w zakresie środków ochrony stosowanych przez znanego dostawcę zaopatrzenia Portu lotniczego innych niż kontrola bezpieczeństwa wynosi netto 150,00 zł za osobę,</w:t>
      </w:r>
    </w:p>
    <w:p w14:paraId="42BDE9B3" w14:textId="77777777" w:rsidR="00591723" w:rsidRPr="005A6281" w:rsidRDefault="00591723" w:rsidP="00591723">
      <w:pPr>
        <w:widowControl/>
        <w:autoSpaceDE/>
        <w:autoSpaceDN/>
        <w:adjustRightInd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ab/>
        <w:t>- Szkolenie w zakresie łączności radiowej wynosi netto 50,00 zł za osobę.</w:t>
      </w:r>
    </w:p>
    <w:p w14:paraId="0ABB5504" w14:textId="77777777" w:rsidR="00591723" w:rsidRPr="005A6281" w:rsidRDefault="00591723" w:rsidP="0059172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Plac Budowy na którym prowadzone będą roboty budowlane może być w każdej chwili poddany kontroli bezpieczeństwa przeprowadzonej przez służby ochrony lotniska.</w:t>
      </w:r>
    </w:p>
    <w:p w14:paraId="4FB93DE3" w14:textId="77777777" w:rsidR="00591723" w:rsidRPr="005A6281" w:rsidRDefault="00591723" w:rsidP="0059172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Każdy pracownik skierowany do pracy przez Wykonawcę zobowiązany jest do poddania się kontroli bezpieczeństwa w przypadku przekraczania strefy zastrzeżonej lotniska.</w:t>
      </w:r>
    </w:p>
    <w:p w14:paraId="10881997" w14:textId="77777777" w:rsidR="00591723" w:rsidRPr="005A6281" w:rsidRDefault="00591723" w:rsidP="0059172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Wykonawca w przypadku realizacji robót w strefie zastrzeżonej Portu Lotniczego zobowiązuje się do przestrzegania przepisów obowiązujących na terenie Portu Lotniczego Gdańsk, a w szczególności przepisów określonych w:</w:t>
      </w:r>
    </w:p>
    <w:p w14:paraId="504A6D74" w14:textId="77777777" w:rsidR="00591723" w:rsidRPr="005A6281" w:rsidRDefault="00591723" w:rsidP="00591723">
      <w:pPr>
        <w:widowControl/>
        <w:autoSpaceDE/>
        <w:autoSpaceDN/>
        <w:adjustRightInd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lastRenderedPageBreak/>
        <w:tab/>
        <w:t xml:space="preserve">• Instrukcji o systemie </w:t>
      </w:r>
      <w:proofErr w:type="spellStart"/>
      <w:r w:rsidRPr="005A6281">
        <w:rPr>
          <w:rFonts w:ascii="Open Sans" w:eastAsia="Open Sans" w:hAnsi="Open Sans" w:cs="Open Sans"/>
          <w:color w:val="000000"/>
        </w:rPr>
        <w:t>przepustkowym</w:t>
      </w:r>
      <w:proofErr w:type="spellEnd"/>
      <w:r w:rsidRPr="005A6281">
        <w:rPr>
          <w:rFonts w:ascii="Open Sans" w:eastAsia="Open Sans" w:hAnsi="Open Sans" w:cs="Open Sans"/>
          <w:color w:val="000000"/>
        </w:rPr>
        <w:t xml:space="preserve"> w zakresie organizacji i kontroli ruchu osobowego, materiałowego i pojazdów na terenie Portu Lotniczego Gdańsk sp. z o.o. </w:t>
      </w:r>
    </w:p>
    <w:p w14:paraId="5255CC70" w14:textId="77777777" w:rsidR="00591723" w:rsidRPr="005A6281" w:rsidRDefault="00591723" w:rsidP="00591723">
      <w:pPr>
        <w:widowControl/>
        <w:autoSpaceDE/>
        <w:autoSpaceDN/>
        <w:adjustRightInd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ab/>
        <w:t>• Instrukcji Ruchu Pojazdów i Pieszych na Terenie Lotniska Gdańsk im. Lecha Wałęsy.</w:t>
      </w:r>
    </w:p>
    <w:p w14:paraId="4090C199" w14:textId="77777777" w:rsidR="00591723" w:rsidRPr="005A6281" w:rsidRDefault="00591723" w:rsidP="0059172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W przypadku wykonywania prac w strefach zastrzeżonych lotniska Wykonawca przekazywał będzie w formie pisemnej, z jednodniowym wyprzedzeniem uzgodniony z  Zamawiającym, plan robót które mają być wykonywane w dniu następnym. Plan robót w szczególności musi zawierać:</w:t>
      </w:r>
    </w:p>
    <w:p w14:paraId="0C5FED6A" w14:textId="77777777" w:rsidR="00591723" w:rsidRPr="005A6281" w:rsidRDefault="00591723" w:rsidP="00591723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852" w:hanging="426"/>
        <w:jc w:val="both"/>
        <w:rPr>
          <w:rFonts w:ascii="Open Sans" w:eastAsia="Arial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 xml:space="preserve"> uzgodnione wcześniej z Zamawiającym godziny rozpoczęcia i zakończenia robót, tak aby nie zakłócało to pracy Portu Lotniczego, a w szczególności odpraw pasażerskich;</w:t>
      </w:r>
    </w:p>
    <w:p w14:paraId="5723C563" w14:textId="77777777" w:rsidR="00591723" w:rsidRPr="005A6281" w:rsidRDefault="00591723" w:rsidP="00591723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852" w:hanging="426"/>
        <w:jc w:val="both"/>
        <w:rPr>
          <w:rFonts w:ascii="Open Sans" w:eastAsia="Arial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 xml:space="preserve"> wykaz robót które mogą powodować uciążliwość w realizacji zadań związanych z funkcjonowaniem Portu Lotniczego;</w:t>
      </w:r>
    </w:p>
    <w:p w14:paraId="1258448E" w14:textId="77777777" w:rsidR="00591723" w:rsidRPr="005A6281" w:rsidRDefault="00591723" w:rsidP="00591723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852" w:hanging="426"/>
        <w:jc w:val="both"/>
        <w:rPr>
          <w:rFonts w:ascii="Open Sans" w:eastAsia="Arial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 xml:space="preserve"> wykaz wnoszonych i wynoszonych przedmiotów których wnoszenie na teren  zastrzeżony lotniska jest zabronione.</w:t>
      </w:r>
    </w:p>
    <w:p w14:paraId="5F4AAA0A" w14:textId="77777777" w:rsidR="00591723" w:rsidRPr="005A6281" w:rsidRDefault="00591723" w:rsidP="0059172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 xml:space="preserve">Wykonawca zapewnienia ochronę przeciwpożarową terenu budowy zgodnie z Ustawą o ochronie przeciwpożarowej i innymi obowiązującymi przepisami przeciwpożarowymi.  </w:t>
      </w:r>
    </w:p>
    <w:p w14:paraId="4E6A3326" w14:textId="77777777" w:rsidR="00591723" w:rsidRPr="005A6281" w:rsidRDefault="00591723" w:rsidP="0059172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Wykonawca ma obowiązek powiadomić Punkt Alarmowy Zakładowej Lotniskowej Straży Pożarnej Portu Lotniczego Gdańsk Sp. z o. o. o terminie i miejscu planowanych prac pożarowo niebezpiecznych.</w:t>
      </w:r>
    </w:p>
    <w:p w14:paraId="5B3919C3" w14:textId="77777777" w:rsidR="00591723" w:rsidRPr="005A6281" w:rsidRDefault="00591723" w:rsidP="0059172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 xml:space="preserve">Wykonawca zobowiązuje się do poinformowania Zamawiającego z 60 dniowym wyprzedzeniem o planowanym użyciu urządzeń dźwigowo-transportowych o wysokości przekraczającej 15 metrów w trakcie realizacji </w:t>
      </w:r>
      <w:r>
        <w:rPr>
          <w:rFonts w:ascii="Open Sans" w:eastAsia="Open Sans" w:hAnsi="Open Sans" w:cs="Open Sans"/>
          <w:color w:val="000000"/>
        </w:rPr>
        <w:t>przedmiotu Umowy.</w:t>
      </w:r>
      <w:r w:rsidRPr="005A6281">
        <w:rPr>
          <w:rFonts w:ascii="Open Sans" w:eastAsia="Open Sans" w:hAnsi="Open Sans" w:cs="Open Sans"/>
          <w:color w:val="000000"/>
        </w:rPr>
        <w:t> </w:t>
      </w:r>
    </w:p>
    <w:p w14:paraId="389E2954" w14:textId="77777777" w:rsidR="00591723" w:rsidRPr="005A6281" w:rsidRDefault="00591723" w:rsidP="00591723">
      <w:pPr>
        <w:widowControl/>
        <w:autoSpaceDE/>
        <w:autoSpaceDN/>
        <w:adjustRightInd/>
        <w:ind w:left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Informacja odnośnie użytych urządzeń dźwigowo-transportowych przez Wykonawcę, jest niezbędna do weryfikacji wedle istniejących uregulowań prawnych i powinna zawierać:</w:t>
      </w:r>
    </w:p>
    <w:p w14:paraId="26A44D0A" w14:textId="77777777" w:rsidR="00591723" w:rsidRPr="005A6281" w:rsidRDefault="00591723" w:rsidP="00591723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851" w:hanging="284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liczbę użytych urządzeń,</w:t>
      </w:r>
    </w:p>
    <w:p w14:paraId="082C4417" w14:textId="77777777" w:rsidR="00591723" w:rsidRPr="005A6281" w:rsidRDefault="00591723" w:rsidP="00591723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851" w:hanging="284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przewidywany termin użycia z uwzględnieniem 60-dni na przekazanie informacji do Portu Lotniczego Gdańsk Sp. z o.o.,</w:t>
      </w:r>
    </w:p>
    <w:p w14:paraId="253CD676" w14:textId="77777777" w:rsidR="00591723" w:rsidRPr="005A6281" w:rsidRDefault="00591723" w:rsidP="00591723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851" w:hanging="284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lokalizację za pomocą współrzędnych według Światowego Systemu Geodezyjnego WGS-84, z dokładnością do 1/10 sekundy,</w:t>
      </w:r>
    </w:p>
    <w:p w14:paraId="29FC37DF" w14:textId="77777777" w:rsidR="00591723" w:rsidRPr="005A6281" w:rsidRDefault="00591723" w:rsidP="00591723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851" w:hanging="284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mapę w skali 1:25 000 lub dokładniejszej z zaznaczeniem lokalizacji urządzeń,</w:t>
      </w:r>
    </w:p>
    <w:p w14:paraId="4BF83908" w14:textId="77777777" w:rsidR="00591723" w:rsidRPr="005A6281" w:rsidRDefault="00591723" w:rsidP="00591723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851" w:hanging="284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wysokość powyżej poziomu terenu, z dokładnością do pół metra,</w:t>
      </w:r>
    </w:p>
    <w:p w14:paraId="0CB0CBA4" w14:textId="77777777" w:rsidR="00591723" w:rsidRPr="005A6281" w:rsidRDefault="00591723" w:rsidP="00591723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851" w:hanging="284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wysokość wzniesienia terenu w miejscu zlokalizowania urządzenia dźwigowo-transportowego, w odniesieniu do poziomu morza, z dokładnością do pół metra,</w:t>
      </w:r>
    </w:p>
    <w:p w14:paraId="7580FCFC" w14:textId="77777777" w:rsidR="00591723" w:rsidRPr="005A6281" w:rsidRDefault="00591723" w:rsidP="00591723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851" w:hanging="284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opis oznakowania dziennego i nocnego.</w:t>
      </w:r>
    </w:p>
    <w:p w14:paraId="70764867" w14:textId="77777777" w:rsidR="00591723" w:rsidRPr="005A6281" w:rsidRDefault="00591723" w:rsidP="0059172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 xml:space="preserve">Urządzenia dźwigowo-transportowe nie przekraczające wysokości 15 m powinny być zgłoszone przez Wykonawcę z 7-dniowym wyprzedzeniem Zamawiającemu celem ich weryfikacji i uzyskania akceptacji. </w:t>
      </w:r>
    </w:p>
    <w:p w14:paraId="04C4972D" w14:textId="77777777" w:rsidR="00591723" w:rsidRPr="005A6281" w:rsidRDefault="00591723" w:rsidP="0059172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Urządzenia dźwigowo-transportowe powinny być wyposażone w oznakowanie dzienne i nocne.</w:t>
      </w:r>
    </w:p>
    <w:p w14:paraId="04E8414A" w14:textId="77777777" w:rsidR="00591723" w:rsidRPr="005A6281" w:rsidRDefault="00591723" w:rsidP="00591723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426" w:hanging="426"/>
        <w:jc w:val="both"/>
        <w:rPr>
          <w:rFonts w:ascii="Open Sans" w:eastAsia="Open Sans" w:hAnsi="Open Sans" w:cs="Open Sans"/>
          <w:color w:val="000000"/>
        </w:rPr>
      </w:pPr>
      <w:r w:rsidRPr="005A6281">
        <w:rPr>
          <w:rFonts w:ascii="Open Sans" w:eastAsia="Open Sans" w:hAnsi="Open Sans" w:cs="Open Sans"/>
          <w:color w:val="000000"/>
        </w:rPr>
        <w:t>Wykonawca w przypadku stawiania dźwigu o wysokości przekraczającej powierzchnie ograniczające wysokość zabudowy i obiektów dla lotniska Gdańsk im. Lecha Wałęsy jest zobowiązany do uzyskania własnym kosztem i staraniem stosownej decyzji Prezesa Urzędu Lotnictwa Cywilnego.</w:t>
      </w:r>
    </w:p>
    <w:p w14:paraId="1D6406CF" w14:textId="77777777" w:rsidR="00F16EA2" w:rsidRDefault="00F16EA2"/>
    <w:sectPr w:rsidR="00F1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81FA1"/>
    <w:multiLevelType w:val="multilevel"/>
    <w:tmpl w:val="4DC0334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4906604"/>
    <w:multiLevelType w:val="multilevel"/>
    <w:tmpl w:val="FA2860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53A4B"/>
    <w:multiLevelType w:val="multilevel"/>
    <w:tmpl w:val="3D80A9F6"/>
    <w:lvl w:ilvl="0">
      <w:start w:val="1"/>
      <w:numFmt w:val="bullet"/>
      <w:lvlText w:val="●"/>
      <w:lvlJc w:val="left"/>
      <w:pPr>
        <w:ind w:left="624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45"/>
    <w:rsid w:val="00591723"/>
    <w:rsid w:val="00655F45"/>
    <w:rsid w:val="00F1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C8C1"/>
  <w15:chartTrackingRefBased/>
  <w15:docId w15:val="{FE9D6196-F42C-458A-A3B9-27550F3B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91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17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7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Tomasz Glapiński</cp:lastModifiedBy>
  <cp:revision>2</cp:revision>
  <dcterms:created xsi:type="dcterms:W3CDTF">2019-09-27T11:43:00Z</dcterms:created>
  <dcterms:modified xsi:type="dcterms:W3CDTF">2019-09-27T11:46:00Z</dcterms:modified>
</cp:coreProperties>
</file>